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4" w:rsidRDefault="00055F26">
      <w:pPr>
        <w:pStyle w:val="NormalnyWeb"/>
        <w:shd w:val="clear" w:color="auto" w:fill="FFFFFF"/>
        <w:spacing w:before="0" w:after="360"/>
      </w:pPr>
      <w:r>
        <w:rPr>
          <w:b/>
          <w:noProof/>
          <w:color w:val="CA3C08"/>
        </w:rPr>
        <w:drawing>
          <wp:anchor distT="0" distB="0" distL="114300" distR="114300" simplePos="0" relativeHeight="251658240" behindDoc="1" locked="0" layoutInCell="1" allowOverlap="1" wp14:anchorId="455DF8CA" wp14:editId="411E2EAE">
            <wp:simplePos x="0" y="0"/>
            <wp:positionH relativeFrom="margin">
              <wp:posOffset>-635</wp:posOffset>
            </wp:positionH>
            <wp:positionV relativeFrom="paragraph">
              <wp:posOffset>403225</wp:posOffset>
            </wp:positionV>
            <wp:extent cx="2141220" cy="2621280"/>
            <wp:effectExtent l="0" t="0" r="0" b="7620"/>
            <wp:wrapTight wrapText="bothSides">
              <wp:wrapPolygon edited="0">
                <wp:start x="0" y="0"/>
                <wp:lineTo x="0" y="21506"/>
                <wp:lineTo x="21331" y="21506"/>
                <wp:lineTo x="21331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621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6824" w:rsidRDefault="00236824">
      <w:pPr>
        <w:pStyle w:val="NormalnyWeb"/>
        <w:shd w:val="clear" w:color="auto" w:fill="FFFFFF"/>
        <w:spacing w:before="0" w:after="360"/>
        <w:jc w:val="center"/>
      </w:pPr>
    </w:p>
    <w:p w:rsidR="00236824" w:rsidRDefault="00055F26">
      <w:pPr>
        <w:pStyle w:val="NormalnyWeb"/>
        <w:shd w:val="clear" w:color="auto" w:fill="FFFFFF"/>
        <w:spacing w:before="0" w:after="360"/>
        <w:rPr>
          <w:b/>
          <w:bCs/>
          <w:color w:val="141412"/>
        </w:rPr>
      </w:pPr>
      <w:r>
        <w:rPr>
          <w:b/>
          <w:bCs/>
          <w:color w:val="141412"/>
        </w:rPr>
        <w:t xml:space="preserve">   </w:t>
      </w:r>
      <w:r w:rsidR="00361B1C">
        <w:rPr>
          <w:b/>
          <w:bCs/>
          <w:color w:val="141412"/>
        </w:rPr>
        <w:t>JADWIGA PRZYBYŁO</w:t>
      </w:r>
    </w:p>
    <w:p w:rsidR="00236824" w:rsidRDefault="00361B1C">
      <w:pPr>
        <w:pStyle w:val="NormalnyWeb"/>
        <w:shd w:val="clear" w:color="auto" w:fill="FFFFFF"/>
        <w:spacing w:before="0" w:after="360"/>
        <w:jc w:val="both"/>
        <w:rPr>
          <w:rStyle w:val="Hipercze"/>
        </w:rPr>
      </w:pPr>
      <w:r>
        <w:rPr>
          <w:color w:val="141412"/>
        </w:rPr>
        <w:t>Ukończyłam studia magisterskie na Uniwersytecie Rzeszowskim na kierunku filologia polska ze specjalnością nauczycielską. Podyplomowo ukończyłam również studiaz zakresu logopedii oraz oligofrenopedagogiki. Lubię czytać książki, chodzić po górach oraz rozmawiać z ludźmi. Będę egzaminatorem z języka polskiego. Można się ze mną skontaktować pod adresem: </w:t>
      </w:r>
      <w:r>
        <w:rPr>
          <w:color w:val="141412"/>
        </w:rPr>
        <w:br/>
      </w:r>
      <w:hyperlink r:id="rId8" w:history="1">
        <w:r>
          <w:rPr>
            <w:rStyle w:val="Hipercze"/>
          </w:rPr>
          <w:t>jadziamp@gmail.com</w:t>
        </w:r>
      </w:hyperlink>
    </w:p>
    <w:p w:rsidR="00055F26" w:rsidRDefault="00055F26">
      <w:pPr>
        <w:pStyle w:val="NormalnyWeb"/>
        <w:shd w:val="clear" w:color="auto" w:fill="FFFFFF"/>
        <w:spacing w:before="0" w:after="360"/>
        <w:jc w:val="both"/>
      </w:pPr>
    </w:p>
    <w:p w:rsidR="00236824" w:rsidRDefault="00236824">
      <w:pPr>
        <w:pStyle w:val="PreformattedText"/>
        <w:rPr>
          <w:color w:val="141412"/>
          <w:sz w:val="24"/>
          <w:szCs w:val="24"/>
          <w:shd w:val="clear" w:color="auto" w:fill="FFFFFF"/>
        </w:rPr>
      </w:pPr>
    </w:p>
    <w:p w:rsidR="00236824" w:rsidRDefault="00236824">
      <w:pPr>
        <w:pStyle w:val="PreformattedText"/>
        <w:jc w:val="center"/>
        <w:rPr>
          <w:b/>
          <w:bCs/>
          <w:sz w:val="24"/>
          <w:szCs w:val="24"/>
        </w:rPr>
      </w:pPr>
    </w:p>
    <w:p w:rsidR="00633664" w:rsidRDefault="00633664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CZĘŚCI PODSTAWY PROGRAMOWEJ</w:t>
      </w:r>
      <w:r w:rsidR="00361B1C">
        <w:rPr>
          <w:b/>
          <w:bCs/>
          <w:sz w:val="24"/>
          <w:szCs w:val="24"/>
        </w:rPr>
        <w:t xml:space="preserve"> Z J. POLSKIEGO </w:t>
      </w:r>
    </w:p>
    <w:p w:rsidR="00236824" w:rsidRDefault="00361B1C">
      <w:pPr>
        <w:pStyle w:val="PreformattedTex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DLA KL. IV LO </w:t>
      </w:r>
    </w:p>
    <w:p w:rsidR="00236824" w:rsidRDefault="00236824">
      <w:pPr>
        <w:pStyle w:val="PreformattedText"/>
        <w:jc w:val="center"/>
        <w:rPr>
          <w:b/>
          <w:bCs/>
          <w:sz w:val="24"/>
          <w:szCs w:val="24"/>
        </w:rPr>
      </w:pPr>
    </w:p>
    <w:p w:rsidR="00236824" w:rsidRDefault="00361B1C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ROZSZERZONY</w:t>
      </w:r>
    </w:p>
    <w:p w:rsidR="00236824" w:rsidRDefault="00236824">
      <w:pPr>
        <w:pStyle w:val="PreformattedText"/>
        <w:jc w:val="both"/>
        <w:rPr>
          <w:b/>
          <w:bCs/>
          <w:sz w:val="24"/>
          <w:szCs w:val="24"/>
        </w:rPr>
      </w:pPr>
    </w:p>
    <w:p w:rsidR="00236824" w:rsidRDefault="00236824">
      <w:pPr>
        <w:pStyle w:val="PreformattedText"/>
        <w:jc w:val="center"/>
        <w:rPr>
          <w:b/>
          <w:bCs/>
          <w:sz w:val="24"/>
          <w:szCs w:val="24"/>
        </w:rPr>
      </w:pPr>
    </w:p>
    <w:p w:rsidR="00236824" w:rsidRDefault="00361B1C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OGÓLNE</w:t>
      </w:r>
    </w:p>
    <w:p w:rsidR="00236824" w:rsidRDefault="00236824">
      <w:pPr>
        <w:pStyle w:val="PreformattedText"/>
        <w:rPr>
          <w:sz w:val="24"/>
          <w:szCs w:val="24"/>
        </w:rPr>
      </w:pPr>
    </w:p>
    <w:p w:rsidR="00236824" w:rsidRDefault="00361B1C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Kształcenie literackie i kulturowe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t>Kształtowanie dojrzałości intelektualnej, emocjonalnej i moralnej uczniów.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t>Rozumienie historii literatury i dziejów kultury jako procesu, a także dostrzeganie roli czynników wewnętrznych i zewnętrznych wpływających na ten proces.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t>Rozumienie konieczności zachowania i rozwoju literatury i kultury w życiu jednostki oraz społeczeństwa.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t>Rozróżnianie kultury wysokiej i niskiej, elitarnej i popularnej oraz dostrzeganie związków między nimi.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t>Znajomość wybranych utworów z literatury polskiej i światowej oraz umiejętność mówienia o nich z wykorzystaniem potrzebnej terminologii.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t>Kształtowanie różnorodnych postaw czytelniczych: od spontanicznego czytania do odbioru opartego na podstawach naukowych.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t>Kształcenie umiejętności czytania, analizowania i interpretowania literatury oraz innych tekstów kultury, a także ich wzajemnej korespondencji.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t>Kształcenie umiejętności świadomego odbioru utworów literackich i tekstów kultury na różnych poziomach: dosłownym, metaforycznym, symbolicznym, aksjologicznym.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lastRenderedPageBreak/>
        <w:t>Kształcenie umiejętności rozumienia roli mediów oraz ich wpływu na zachowania i postawy ludzi, a także krytycznego odbioru przekazów medialnych oraz świadomego korzystania z nich.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t>Budowanie systemu wartości na fundamencie prawdy, dobra i piękna oraz szacunku dla człowieka.</w:t>
      </w:r>
    </w:p>
    <w:p w:rsidR="00236824" w:rsidRDefault="00361B1C">
      <w:pPr>
        <w:pStyle w:val="PreformattedText"/>
        <w:numPr>
          <w:ilvl w:val="0"/>
          <w:numId w:val="13"/>
        </w:numPr>
      </w:pPr>
      <w:r>
        <w:rPr>
          <w:sz w:val="24"/>
          <w:szCs w:val="24"/>
        </w:rPr>
        <w:t>Kształcenie umiejętności rozpoznawania i wartościowania postaw budujących szacunek dla człowieka (np. wierność, odpowiedzialność, umiar) oraz służących budowaniu wspólnot: państwowej, narodowej, społecznej (np. patriotyzm, sprawiedliwość, obowiązkowość, szlachetność, walka, praca, odwaga, roztropność).</w:t>
      </w:r>
    </w:p>
    <w:p w:rsidR="00236824" w:rsidRDefault="00236824">
      <w:pPr>
        <w:pStyle w:val="PreformattedText"/>
        <w:rPr>
          <w:b/>
          <w:bCs/>
          <w:sz w:val="24"/>
          <w:szCs w:val="24"/>
        </w:rPr>
      </w:pPr>
    </w:p>
    <w:p w:rsidR="00236824" w:rsidRDefault="00361B1C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Kształcenie językowe</w:t>
      </w:r>
    </w:p>
    <w:p w:rsidR="00236824" w:rsidRDefault="00236824">
      <w:pPr>
        <w:pStyle w:val="PreformattedText"/>
        <w:rPr>
          <w:b/>
          <w:bCs/>
          <w:sz w:val="24"/>
          <w:szCs w:val="24"/>
        </w:rPr>
      </w:pPr>
    </w:p>
    <w:p w:rsidR="00236824" w:rsidRDefault="00361B1C">
      <w:pPr>
        <w:pStyle w:val="PreformattedText"/>
        <w:numPr>
          <w:ilvl w:val="0"/>
          <w:numId w:val="14"/>
        </w:numPr>
      </w:pPr>
      <w:r>
        <w:rPr>
          <w:sz w:val="24"/>
          <w:szCs w:val="24"/>
        </w:rPr>
        <w:t>Pogłębianie funkcjonalnej wiedzy z zakresu nauki o języku.</w:t>
      </w:r>
    </w:p>
    <w:p w:rsidR="00236824" w:rsidRDefault="00361B1C">
      <w:pPr>
        <w:pStyle w:val="PreformattedText"/>
        <w:numPr>
          <w:ilvl w:val="0"/>
          <w:numId w:val="14"/>
        </w:numPr>
      </w:pPr>
      <w:r>
        <w:rPr>
          <w:sz w:val="24"/>
          <w:szCs w:val="24"/>
        </w:rPr>
        <w:t>Wzbogacanie umiejętności komunikacyjnych, stosowne wykorzystanie języka w różnych sytuacjach komunikacyjnych.</w:t>
      </w:r>
    </w:p>
    <w:p w:rsidR="00236824" w:rsidRDefault="00361B1C">
      <w:pPr>
        <w:pStyle w:val="PreformattedText"/>
        <w:numPr>
          <w:ilvl w:val="0"/>
          <w:numId w:val="14"/>
        </w:numPr>
      </w:pPr>
      <w:r>
        <w:rPr>
          <w:sz w:val="24"/>
          <w:szCs w:val="24"/>
        </w:rPr>
        <w:t>Funkcjonalne wykorzystywanie wiedzy o języku w odczytaniu sensów zawartych w strukturze głębokiej tekstów literackich i nieliterackich.</w:t>
      </w:r>
    </w:p>
    <w:p w:rsidR="00236824" w:rsidRDefault="00361B1C">
      <w:pPr>
        <w:pStyle w:val="PreformattedText"/>
        <w:numPr>
          <w:ilvl w:val="0"/>
          <w:numId w:val="14"/>
        </w:numPr>
      </w:pPr>
      <w:r>
        <w:rPr>
          <w:sz w:val="24"/>
          <w:szCs w:val="24"/>
        </w:rPr>
        <w:t>Świadome wykorzystanie działań językowych w formowaniu odpowiedzialności za własne zachowania językowe.</w:t>
      </w:r>
    </w:p>
    <w:p w:rsidR="00236824" w:rsidRDefault="00361B1C">
      <w:pPr>
        <w:pStyle w:val="PreformattedText"/>
        <w:numPr>
          <w:ilvl w:val="0"/>
          <w:numId w:val="14"/>
        </w:numPr>
      </w:pPr>
      <w:r>
        <w:rPr>
          <w:sz w:val="24"/>
          <w:szCs w:val="24"/>
        </w:rPr>
        <w:t>Uwrażliwianie na piękno mowy ojczystej, wspomaganie rozwoju kultury językowej, doskonalenie umiejętności posługiwania się poprawną polszczyzną.</w:t>
      </w:r>
    </w:p>
    <w:p w:rsidR="00236824" w:rsidRDefault="00236824">
      <w:pPr>
        <w:pStyle w:val="PreformattedText"/>
        <w:rPr>
          <w:b/>
          <w:bCs/>
          <w:sz w:val="24"/>
          <w:szCs w:val="24"/>
        </w:rPr>
      </w:pPr>
    </w:p>
    <w:p w:rsidR="00236824" w:rsidRDefault="00361B1C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Tworzenie wypowiedzi</w:t>
      </w:r>
    </w:p>
    <w:p w:rsidR="00236824" w:rsidRDefault="00236824">
      <w:pPr>
        <w:pStyle w:val="PreformattedText"/>
        <w:rPr>
          <w:b/>
          <w:bCs/>
          <w:sz w:val="24"/>
          <w:szCs w:val="24"/>
        </w:rPr>
      </w:pPr>
    </w:p>
    <w:p w:rsidR="00236824" w:rsidRDefault="00361B1C">
      <w:pPr>
        <w:pStyle w:val="PreformattedText"/>
        <w:numPr>
          <w:ilvl w:val="0"/>
          <w:numId w:val="15"/>
        </w:numPr>
      </w:pPr>
      <w:r>
        <w:rPr>
          <w:sz w:val="24"/>
          <w:szCs w:val="24"/>
        </w:rPr>
        <w:t>Doskonalenie umiejętności wyrażania własnych sądów, argumentacji i udziału w dyskusji.</w:t>
      </w:r>
    </w:p>
    <w:p w:rsidR="00236824" w:rsidRDefault="00361B1C">
      <w:pPr>
        <w:pStyle w:val="PreformattedText"/>
        <w:numPr>
          <w:ilvl w:val="0"/>
          <w:numId w:val="15"/>
        </w:numPr>
      </w:pPr>
      <w:r>
        <w:rPr>
          <w:sz w:val="24"/>
          <w:szCs w:val="24"/>
        </w:rPr>
        <w:t>Wykorzystanie kompetencji językowych i komunikacyjnych w wypowiedziach ustnych i pisemnych.</w:t>
      </w:r>
    </w:p>
    <w:p w:rsidR="00236824" w:rsidRDefault="00361B1C">
      <w:pPr>
        <w:pStyle w:val="PreformattedText"/>
        <w:numPr>
          <w:ilvl w:val="0"/>
          <w:numId w:val="15"/>
        </w:numPr>
      </w:pPr>
      <w:r>
        <w:rPr>
          <w:sz w:val="24"/>
          <w:szCs w:val="24"/>
        </w:rPr>
        <w:t>Kształcenie umiejętności formułowania i uzasadniania sądów na temat dzieł literackich oraz innych tekstów kultury.</w:t>
      </w:r>
    </w:p>
    <w:p w:rsidR="00236824" w:rsidRDefault="00361B1C">
      <w:pPr>
        <w:pStyle w:val="PreformattedText"/>
        <w:numPr>
          <w:ilvl w:val="0"/>
          <w:numId w:val="15"/>
        </w:numPr>
      </w:pPr>
      <w:r>
        <w:rPr>
          <w:sz w:val="24"/>
          <w:szCs w:val="24"/>
        </w:rPr>
        <w:t>Doskonalenie umiejętności retorycznych, w szczególności zasad tworzenia wypowiedzi spójnych, logicznych oraz stosowania kompozycji odpowiedniej dla danej formy gatunkowej.</w:t>
      </w:r>
    </w:p>
    <w:p w:rsidR="00236824" w:rsidRDefault="00361B1C">
      <w:pPr>
        <w:pStyle w:val="PreformattedText"/>
        <w:numPr>
          <w:ilvl w:val="0"/>
          <w:numId w:val="15"/>
        </w:numPr>
      </w:pPr>
      <w:r>
        <w:rPr>
          <w:sz w:val="24"/>
          <w:szCs w:val="24"/>
        </w:rPr>
        <w:t>Rozwijanie umiejętności tworzenia tekstów o wyższym stopniu złożoności.</w:t>
      </w:r>
    </w:p>
    <w:p w:rsidR="00236824" w:rsidRDefault="00236824">
      <w:pPr>
        <w:pStyle w:val="PreformattedText"/>
        <w:rPr>
          <w:sz w:val="24"/>
          <w:szCs w:val="24"/>
        </w:rPr>
      </w:pPr>
    </w:p>
    <w:p w:rsidR="00236824" w:rsidRDefault="00361B1C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Samokształcenie</w:t>
      </w:r>
    </w:p>
    <w:p w:rsidR="00236824" w:rsidRDefault="00236824">
      <w:pPr>
        <w:pStyle w:val="PreformattedText"/>
        <w:rPr>
          <w:b/>
          <w:bCs/>
          <w:sz w:val="24"/>
          <w:szCs w:val="24"/>
        </w:rPr>
      </w:pPr>
    </w:p>
    <w:p w:rsidR="00236824" w:rsidRDefault="00361B1C">
      <w:pPr>
        <w:pStyle w:val="PreformattedText"/>
        <w:numPr>
          <w:ilvl w:val="0"/>
          <w:numId w:val="16"/>
        </w:numPr>
      </w:pPr>
      <w:r>
        <w:rPr>
          <w:sz w:val="24"/>
          <w:szCs w:val="24"/>
        </w:rPr>
        <w:t>Rozwijanie zainteresowań humanistycznych.</w:t>
      </w:r>
    </w:p>
    <w:p w:rsidR="00236824" w:rsidRDefault="00361B1C">
      <w:pPr>
        <w:pStyle w:val="PreformattedText"/>
        <w:numPr>
          <w:ilvl w:val="0"/>
          <w:numId w:val="16"/>
        </w:numPr>
      </w:pPr>
      <w:r>
        <w:rPr>
          <w:sz w:val="24"/>
          <w:szCs w:val="24"/>
        </w:rPr>
        <w:t xml:space="preserve"> Doskonalenie umiejętności korzystania z różnych źródeł informacji, w tym zasobów cyfrowych, oceny ich rzetelności, wiarygodności i poprawności merytorycznej.</w:t>
      </w:r>
    </w:p>
    <w:p w:rsidR="00236824" w:rsidRDefault="00361B1C">
      <w:pPr>
        <w:pStyle w:val="PreformattedText"/>
        <w:numPr>
          <w:ilvl w:val="0"/>
          <w:numId w:val="16"/>
        </w:numPr>
      </w:pPr>
      <w:r>
        <w:rPr>
          <w:sz w:val="24"/>
          <w:szCs w:val="24"/>
        </w:rPr>
        <w:t>Kształcenie nawyków systematycznego uczenia się, porządkowania zdobytej wiedzy i jej pogłębiania oraz syntezy poznanego materiału.</w:t>
      </w:r>
    </w:p>
    <w:p w:rsidR="00236824" w:rsidRDefault="00361B1C">
      <w:pPr>
        <w:pStyle w:val="PreformattedText"/>
        <w:numPr>
          <w:ilvl w:val="0"/>
          <w:numId w:val="16"/>
        </w:numPr>
      </w:pPr>
      <w:r>
        <w:rPr>
          <w:sz w:val="24"/>
          <w:szCs w:val="24"/>
        </w:rPr>
        <w:t>Wyrabianie nawyku samodzielnej, systematycznej lektury.</w:t>
      </w:r>
    </w:p>
    <w:p w:rsidR="00236824" w:rsidRDefault="00361B1C">
      <w:pPr>
        <w:pStyle w:val="PreformattedText"/>
        <w:numPr>
          <w:ilvl w:val="0"/>
          <w:numId w:val="16"/>
        </w:numPr>
      </w:pPr>
      <w:r>
        <w:rPr>
          <w:sz w:val="24"/>
          <w:szCs w:val="24"/>
        </w:rPr>
        <w:lastRenderedPageBreak/>
        <w:t>Rozwijanie uzdolnień i zainteresowań poprzez udział w różnych formach aktywności intelektualnej i twórczej.</w:t>
      </w:r>
    </w:p>
    <w:p w:rsidR="00236824" w:rsidRDefault="00361B1C">
      <w:pPr>
        <w:pStyle w:val="PreformattedText"/>
        <w:numPr>
          <w:ilvl w:val="0"/>
          <w:numId w:val="16"/>
        </w:numPr>
      </w:pPr>
      <w:r>
        <w:rPr>
          <w:sz w:val="24"/>
          <w:szCs w:val="24"/>
        </w:rPr>
        <w:t>Umacnianie postawy poszanowania dla cudzej własności intelektualnej.</w:t>
      </w:r>
    </w:p>
    <w:p w:rsidR="00236824" w:rsidRDefault="00361B1C">
      <w:pPr>
        <w:pStyle w:val="PreformattedText"/>
        <w:numPr>
          <w:ilvl w:val="0"/>
          <w:numId w:val="16"/>
        </w:numPr>
      </w:pPr>
      <w:r>
        <w:rPr>
          <w:sz w:val="24"/>
          <w:szCs w:val="24"/>
        </w:rPr>
        <w:t>Rozwijanie umiejętności efektywnego posługiwania się technologią informacyjną w poszukiwaniu, porządkowaniu i wykorzystywaniu pozyskanych informacji.</w:t>
      </w:r>
    </w:p>
    <w:p w:rsidR="00236824" w:rsidRDefault="00236824">
      <w:pPr>
        <w:pStyle w:val="PreformattedText"/>
        <w:rPr>
          <w:b/>
          <w:bCs/>
          <w:sz w:val="24"/>
          <w:szCs w:val="24"/>
        </w:rPr>
      </w:pPr>
    </w:p>
    <w:p w:rsidR="00236824" w:rsidRDefault="00236824">
      <w:pPr>
        <w:pStyle w:val="PreformattedText"/>
        <w:jc w:val="center"/>
        <w:rPr>
          <w:b/>
          <w:bCs/>
          <w:sz w:val="24"/>
          <w:szCs w:val="24"/>
        </w:rPr>
      </w:pPr>
    </w:p>
    <w:p w:rsidR="00236824" w:rsidRDefault="00361B1C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SZCZEGÓŁOWE</w:t>
      </w:r>
    </w:p>
    <w:p w:rsidR="00236824" w:rsidRDefault="00236824">
      <w:pPr>
        <w:pStyle w:val="PreformattedText"/>
        <w:jc w:val="center"/>
        <w:rPr>
          <w:b/>
          <w:bCs/>
          <w:sz w:val="24"/>
          <w:szCs w:val="24"/>
        </w:rPr>
      </w:pPr>
    </w:p>
    <w:p w:rsidR="00236824" w:rsidRDefault="00236824">
      <w:pPr>
        <w:pStyle w:val="PreformattedText"/>
        <w:jc w:val="center"/>
        <w:rPr>
          <w:b/>
          <w:bCs/>
          <w:sz w:val="24"/>
          <w:szCs w:val="24"/>
        </w:rPr>
      </w:pPr>
    </w:p>
    <w:p w:rsidR="00236824" w:rsidRDefault="00361B1C">
      <w:pPr>
        <w:pStyle w:val="Standard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ROZSZERZONY</w:t>
      </w:r>
    </w:p>
    <w:p w:rsidR="00236824" w:rsidRDefault="00361B1C">
      <w:pPr>
        <w:pStyle w:val="Standard"/>
        <w:ind w:left="360"/>
      </w:pPr>
      <w:r>
        <w:rPr>
          <w:rFonts w:ascii="Times New Roman" w:hAnsi="Times New Roman"/>
          <w:b/>
          <w:bCs/>
          <w:sz w:val="24"/>
          <w:szCs w:val="24"/>
        </w:rPr>
        <w:t>I Kształcenie literackie i kulturowe – uczeń:</w:t>
      </w:r>
      <w:r>
        <w:rPr>
          <w:rFonts w:ascii="Times New Roman" w:hAnsi="Times New Roman"/>
          <w:sz w:val="24"/>
          <w:szCs w:val="24"/>
        </w:rPr>
        <w:br/>
        <w:t>spełnia wymagania określone dla zakresu podstawowego, ponadto:</w:t>
      </w:r>
    </w:p>
    <w:p w:rsidR="00236824" w:rsidRDefault="00361B1C">
      <w:pPr>
        <w:pStyle w:val="Standard"/>
        <w:numPr>
          <w:ilvl w:val="0"/>
          <w:numId w:val="1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związki między różnymi aspektami utworu (estetycznym, etycznym i poznawczym);</w:t>
      </w:r>
    </w:p>
    <w:p w:rsidR="00236824" w:rsidRDefault="00361B1C">
      <w:pPr>
        <w:pStyle w:val="Standard"/>
        <w:numPr>
          <w:ilvl w:val="0"/>
          <w:numId w:val="17"/>
        </w:num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dostrzega przemiany konwencji i praktykę ich łączenia (synkretyzm konwencji i gatunków);</w:t>
      </w:r>
    </w:p>
    <w:p w:rsidR="00236824" w:rsidRDefault="00361B1C">
      <w:pPr>
        <w:pStyle w:val="Standard"/>
        <w:numPr>
          <w:ilvl w:val="0"/>
          <w:numId w:val="17"/>
        </w:numPr>
        <w:ind w:left="360" w:firstLine="0"/>
      </w:pPr>
      <w:r>
        <w:rPr>
          <w:rFonts w:ascii="Times New Roman" w:hAnsi="Times New Roman"/>
          <w:sz w:val="24"/>
          <w:szCs w:val="24"/>
        </w:rPr>
        <w:t>rozpoznaje aluzje literackie i symbole kulturowe (np. biblijne, romantyczne itp.) oraz ich kompozycję ideową i kompozycyjną, a także znaki tradycji np. antycznej;</w:t>
      </w:r>
    </w:p>
    <w:p w:rsidR="00236824" w:rsidRDefault="00361B1C">
      <w:pPr>
        <w:pStyle w:val="Standard"/>
        <w:numPr>
          <w:ilvl w:val="0"/>
          <w:numId w:val="17"/>
        </w:numPr>
        <w:ind w:left="360" w:firstLine="0"/>
      </w:pPr>
      <w:r>
        <w:rPr>
          <w:rFonts w:ascii="Times New Roman" w:hAnsi="Times New Roman"/>
          <w:sz w:val="24"/>
          <w:szCs w:val="24"/>
        </w:rPr>
        <w:t>czyta utwory stanowiące konteksty dla tekstów kultury zamieszczonych w podręczniku;</w:t>
      </w:r>
    </w:p>
    <w:p w:rsidR="00236824" w:rsidRDefault="00361B1C">
      <w:pPr>
        <w:pStyle w:val="Standard"/>
        <w:numPr>
          <w:ilvl w:val="0"/>
          <w:numId w:val="17"/>
        </w:numPr>
        <w:ind w:left="360" w:firstLine="0"/>
      </w:pPr>
      <w:r>
        <w:rPr>
          <w:rFonts w:ascii="Times New Roman" w:hAnsi="Times New Roman"/>
          <w:sz w:val="24"/>
          <w:szCs w:val="24"/>
        </w:rPr>
        <w:t>twórczo wykorzystuje wypowiedzi krytycznoliterackie i teoretycznoliterackie (np. recenzja, szkic, artykuł, esej);</w:t>
      </w:r>
    </w:p>
    <w:p w:rsidR="00236824" w:rsidRDefault="00361B1C">
      <w:pPr>
        <w:pStyle w:val="Standard"/>
        <w:numPr>
          <w:ilvl w:val="0"/>
          <w:numId w:val="17"/>
        </w:numPr>
        <w:ind w:left="360" w:firstLine="0"/>
      </w:pPr>
      <w:r>
        <w:rPr>
          <w:rFonts w:ascii="Times New Roman" w:hAnsi="Times New Roman"/>
          <w:sz w:val="24"/>
          <w:szCs w:val="24"/>
        </w:rPr>
        <w:t>porównuje tekst linearny i hipertekst rozumiany jako wypowiedź nieciągła, nielinearna, stanowiąca system powiązanych segmentów tekstowych, łączonych dowolnie przez użytkownika języka w każdorazowym akcie odbioru;</w:t>
      </w:r>
    </w:p>
    <w:p w:rsidR="00236824" w:rsidRDefault="00361B1C">
      <w:pPr>
        <w:pStyle w:val="Standard"/>
        <w:numPr>
          <w:ilvl w:val="0"/>
          <w:numId w:val="17"/>
        </w:numPr>
        <w:ind w:left="360" w:firstLine="0"/>
      </w:pPr>
      <w:r>
        <w:rPr>
          <w:rFonts w:ascii="Times New Roman" w:hAnsi="Times New Roman"/>
          <w:sz w:val="24"/>
          <w:szCs w:val="24"/>
        </w:rPr>
        <w:t>rozpoznaje retoryczną organizację wypowiedzi – wskazuje zastosowane w niej sposoby osiągania przejrzystości i sugestywności;</w:t>
      </w:r>
    </w:p>
    <w:p w:rsidR="00236824" w:rsidRDefault="00361B1C">
      <w:pPr>
        <w:pStyle w:val="Standard"/>
        <w:numPr>
          <w:ilvl w:val="0"/>
          <w:numId w:val="17"/>
        </w:numPr>
        <w:ind w:left="360" w:firstLine="0"/>
      </w:pPr>
      <w:r>
        <w:rPr>
          <w:rFonts w:ascii="Times New Roman" w:hAnsi="Times New Roman"/>
          <w:sz w:val="24"/>
          <w:szCs w:val="24"/>
        </w:rPr>
        <w:t>rozpoznaje mechanizmy nowomowy charakterystyczne dla systemów totalitarnych</w:t>
      </w:r>
      <w:bookmarkStart w:id="1" w:name="page21R_mcid0"/>
      <w:bookmarkEnd w:id="1"/>
      <w:r>
        <w:rPr>
          <w:rFonts w:ascii="Times New Roman" w:hAnsi="Times New Roman"/>
          <w:sz w:val="24"/>
          <w:szCs w:val="24"/>
        </w:rPr>
        <w:t xml:space="preserve"> i dziennikarzy.</w:t>
      </w:r>
    </w:p>
    <w:p w:rsidR="00236824" w:rsidRDefault="00361B1C">
      <w:pPr>
        <w:pStyle w:val="Standard"/>
        <w:ind w:left="360"/>
      </w:pPr>
      <w:r>
        <w:rPr>
          <w:rFonts w:ascii="Times New Roman" w:hAnsi="Times New Roman"/>
          <w:b/>
          <w:bCs/>
          <w:sz w:val="24"/>
          <w:szCs w:val="24"/>
        </w:rPr>
        <w:t>II Kształcenie językowe – uczeń:</w:t>
      </w:r>
    </w:p>
    <w:p w:rsidR="00236824" w:rsidRDefault="00361B1C">
      <w:pPr>
        <w:pStyle w:val="Standard"/>
        <w:ind w:left="360"/>
      </w:pPr>
      <w:r>
        <w:rPr>
          <w:rFonts w:ascii="Times New Roman" w:hAnsi="Times New Roman"/>
          <w:sz w:val="24"/>
          <w:szCs w:val="24"/>
        </w:rPr>
        <w:t>spełnia wymagania z zakresu podstawowego, ponadto:</w:t>
      </w:r>
    </w:p>
    <w:p w:rsidR="00236824" w:rsidRDefault="00361B1C">
      <w:pPr>
        <w:pStyle w:val="Standard"/>
        <w:numPr>
          <w:ilvl w:val="0"/>
          <w:numId w:val="18"/>
        </w:numPr>
        <w:ind w:left="360" w:firstLine="0"/>
      </w:pPr>
      <w:r>
        <w:rPr>
          <w:rFonts w:ascii="Times New Roman" w:hAnsi="Times New Roman"/>
          <w:sz w:val="24"/>
          <w:szCs w:val="24"/>
        </w:rPr>
        <w:t>potrafi zdefiniować i rozróżnić znaczenie etymologiczne wyrazu od znaczenia realnego</w:t>
      </w:r>
    </w:p>
    <w:p w:rsidR="00236824" w:rsidRDefault="00361B1C">
      <w:pPr>
        <w:pStyle w:val="Standard"/>
        <w:numPr>
          <w:ilvl w:val="0"/>
          <w:numId w:val="18"/>
        </w:numPr>
        <w:ind w:left="360" w:firstLine="0"/>
      </w:pPr>
      <w:r>
        <w:rPr>
          <w:rFonts w:ascii="Times New Roman" w:hAnsi="Times New Roman"/>
          <w:sz w:val="24"/>
          <w:szCs w:val="24"/>
        </w:rPr>
        <w:t xml:space="preserve">rozróżnia i omawia na wybranych przykładach funkcje języka – poznawczą (kategoryzowanie świata), komunikacyjną (tworzenie wypowiedzi i stosowanie języka w </w:t>
      </w:r>
      <w:r>
        <w:rPr>
          <w:rFonts w:ascii="Times New Roman" w:hAnsi="Times New Roman"/>
          <w:sz w:val="24"/>
          <w:szCs w:val="24"/>
        </w:rPr>
        <w:lastRenderedPageBreak/>
        <w:t>aktach komunikacji) oraz społeczną (jednoczenie grupy oraz budowanie tożsamości zbiorowej – regionalnej, środowiskowej, narodowej);</w:t>
      </w:r>
    </w:p>
    <w:p w:rsidR="00236824" w:rsidRDefault="00361B1C">
      <w:pPr>
        <w:pStyle w:val="Standard"/>
        <w:numPr>
          <w:ilvl w:val="0"/>
          <w:numId w:val="18"/>
        </w:numPr>
        <w:ind w:left="360" w:firstLine="0"/>
      </w:pPr>
      <w:r>
        <w:rPr>
          <w:rFonts w:ascii="Times New Roman" w:hAnsi="Times New Roman"/>
          <w:sz w:val="24"/>
          <w:szCs w:val="24"/>
        </w:rPr>
        <w:t>dostrzega związek języka z obrazem świata;</w:t>
      </w:r>
    </w:p>
    <w:p w:rsidR="00236824" w:rsidRDefault="00361B1C">
      <w:pPr>
        <w:pStyle w:val="Standard"/>
        <w:numPr>
          <w:ilvl w:val="0"/>
          <w:numId w:val="18"/>
        </w:numPr>
        <w:ind w:left="360" w:firstLine="0"/>
      </w:pPr>
      <w:r>
        <w:rPr>
          <w:rFonts w:ascii="Times New Roman" w:hAnsi="Times New Roman"/>
          <w:sz w:val="24"/>
          <w:szCs w:val="24"/>
        </w:rPr>
        <w:t>rozpoznaje i wskazuje wybrane cechy języka polskiego, które świadczą o jego przynależności do rodziny języków słowiańskich, sytuuje polszczyznę na tle języków używanych w Europie;</w:t>
      </w:r>
    </w:p>
    <w:p w:rsidR="00236824" w:rsidRDefault="00361B1C">
      <w:pPr>
        <w:pStyle w:val="Standard"/>
        <w:numPr>
          <w:ilvl w:val="0"/>
          <w:numId w:val="18"/>
        </w:numPr>
        <w:ind w:left="360" w:firstLine="0"/>
      </w:pPr>
      <w:r>
        <w:rPr>
          <w:rFonts w:ascii="Times New Roman" w:hAnsi="Times New Roman"/>
          <w:sz w:val="24"/>
          <w:szCs w:val="24"/>
        </w:rPr>
        <w:t>postrzega styl potoczny jako centrum systemu stylowego polszczyzny, od którego odróżniają się inne style: artystyczny, naukowy, urzędowy, publicystyczny.</w:t>
      </w:r>
    </w:p>
    <w:p w:rsidR="00236824" w:rsidRDefault="00361B1C">
      <w:pPr>
        <w:pStyle w:val="Standard"/>
        <w:ind w:left="360"/>
      </w:pPr>
      <w:r>
        <w:rPr>
          <w:rFonts w:ascii="Times New Roman" w:hAnsi="Times New Roman"/>
          <w:b/>
          <w:bCs/>
          <w:sz w:val="24"/>
          <w:szCs w:val="24"/>
        </w:rPr>
        <w:t>III Tworzenie wypowiedzi – uczeń:</w:t>
      </w:r>
    </w:p>
    <w:p w:rsidR="00236824" w:rsidRDefault="00361B1C">
      <w:pPr>
        <w:pStyle w:val="Standard"/>
        <w:ind w:left="360"/>
      </w:pPr>
      <w:r>
        <w:rPr>
          <w:rFonts w:ascii="Times New Roman" w:hAnsi="Times New Roman"/>
          <w:sz w:val="24"/>
          <w:szCs w:val="24"/>
        </w:rPr>
        <w:t>spełnia wymagania określone dla zakresu podstawowego, ponadto:</w:t>
      </w:r>
    </w:p>
    <w:p w:rsidR="00236824" w:rsidRDefault="00361B1C">
      <w:pPr>
        <w:pStyle w:val="Standard"/>
        <w:numPr>
          <w:ilvl w:val="0"/>
          <w:numId w:val="19"/>
        </w:numPr>
        <w:ind w:left="360" w:firstLine="0"/>
      </w:pPr>
      <w:r>
        <w:rPr>
          <w:rFonts w:ascii="Times New Roman" w:hAnsi="Times New Roman"/>
          <w:sz w:val="24"/>
          <w:szCs w:val="24"/>
        </w:rPr>
        <w:t>tworzy wypowiedzi ze świadomością ich funkcji sprawczej;</w:t>
      </w:r>
    </w:p>
    <w:p w:rsidR="00236824" w:rsidRDefault="00361B1C">
      <w:pPr>
        <w:pStyle w:val="Standard"/>
        <w:numPr>
          <w:ilvl w:val="0"/>
          <w:numId w:val="19"/>
        </w:numPr>
        <w:ind w:left="360" w:firstLine="0"/>
      </w:pPr>
      <w:r>
        <w:rPr>
          <w:rFonts w:ascii="Times New Roman" w:hAnsi="Times New Roman"/>
          <w:sz w:val="24"/>
          <w:szCs w:val="24"/>
        </w:rPr>
        <w:t>ocenia własną kompetencję językową (poprawność gramatyczną i słownikową) oraz kompetencję komunikacyjną (stosowność i skuteczność wypowiadania się);</w:t>
      </w:r>
    </w:p>
    <w:p w:rsidR="00236824" w:rsidRDefault="00361B1C">
      <w:pPr>
        <w:pStyle w:val="Standard"/>
        <w:numPr>
          <w:ilvl w:val="0"/>
          <w:numId w:val="19"/>
        </w:numPr>
        <w:ind w:left="360" w:firstLine="0"/>
      </w:pPr>
      <w:r>
        <w:rPr>
          <w:rFonts w:ascii="Times New Roman" w:hAnsi="Times New Roman"/>
          <w:sz w:val="24"/>
          <w:szCs w:val="24"/>
        </w:rPr>
        <w:t>potrafi napisać esej i reportaż.</w:t>
      </w:r>
    </w:p>
    <w:p w:rsidR="00236824" w:rsidRDefault="00361B1C">
      <w:pPr>
        <w:pStyle w:val="Standard"/>
        <w:ind w:left="360"/>
      </w:pPr>
      <w:r>
        <w:rPr>
          <w:rFonts w:ascii="Times New Roman" w:hAnsi="Times New Roman"/>
          <w:b/>
          <w:bCs/>
          <w:sz w:val="24"/>
          <w:szCs w:val="24"/>
        </w:rPr>
        <w:t>IV Samokształcenie – uczeń:</w:t>
      </w:r>
    </w:p>
    <w:p w:rsidR="00236824" w:rsidRDefault="00361B1C">
      <w:pPr>
        <w:pStyle w:val="Standard"/>
      </w:pPr>
      <w:r>
        <w:rPr>
          <w:rFonts w:ascii="Times New Roman" w:hAnsi="Times New Roman"/>
          <w:sz w:val="24"/>
          <w:szCs w:val="24"/>
        </w:rPr>
        <w:t>spełnia wymagania określone dla zakresu podstawowego, ponadto:</w:t>
      </w:r>
    </w:p>
    <w:p w:rsidR="00236824" w:rsidRDefault="00361B1C">
      <w:pPr>
        <w:pStyle w:val="Standard"/>
      </w:pPr>
      <w:r>
        <w:rPr>
          <w:rFonts w:ascii="Times New Roman" w:hAnsi="Times New Roman"/>
          <w:sz w:val="24"/>
          <w:szCs w:val="24"/>
        </w:rPr>
        <w:t>1. samodzielnie wybiera do lektury teksty, stosując różne kryteria wyboru, które potrafi uzasadnić;</w:t>
      </w:r>
    </w:p>
    <w:p w:rsidR="00236824" w:rsidRDefault="00361B1C">
      <w:pPr>
        <w:pStyle w:val="Standard"/>
      </w:pPr>
      <w:r>
        <w:rPr>
          <w:rFonts w:ascii="Times New Roman" w:hAnsi="Times New Roman"/>
          <w:sz w:val="24"/>
          <w:szCs w:val="24"/>
        </w:rPr>
        <w:t>2. adiustuje tekst na poziomie elementarnym.</w:t>
      </w:r>
    </w:p>
    <w:p w:rsidR="00236824" w:rsidRDefault="00236824">
      <w:pPr>
        <w:pStyle w:val="Standard"/>
        <w:rPr>
          <w:b/>
          <w:bCs/>
          <w:sz w:val="24"/>
          <w:szCs w:val="24"/>
        </w:rPr>
      </w:pPr>
    </w:p>
    <w:p w:rsidR="00236824" w:rsidRDefault="00361B1C">
      <w:pPr>
        <w:pStyle w:val="PreformattedText"/>
        <w:numPr>
          <w:ilvl w:val="0"/>
          <w:numId w:val="19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LEKTURY OBOWIĄZKOWE I UZUPEŁNIAJĄCE</w:t>
      </w:r>
    </w:p>
    <w:p w:rsidR="00236824" w:rsidRDefault="00236824">
      <w:pPr>
        <w:pStyle w:val="PreformattedText"/>
        <w:jc w:val="center"/>
        <w:rPr>
          <w:b/>
          <w:bCs/>
          <w:sz w:val="24"/>
          <w:szCs w:val="24"/>
        </w:rPr>
      </w:pPr>
    </w:p>
    <w:p w:rsidR="00236824" w:rsidRDefault="00361B1C">
      <w:pPr>
        <w:pStyle w:val="PreformattedText"/>
        <w:jc w:val="center"/>
        <w:rPr>
          <w:sz w:val="24"/>
          <w:szCs w:val="24"/>
        </w:rPr>
      </w:pPr>
      <w:r>
        <w:rPr>
          <w:sz w:val="24"/>
          <w:szCs w:val="24"/>
        </w:rPr>
        <w:t>Albert Camus "Dżuma"</w:t>
      </w:r>
      <w:r>
        <w:rPr>
          <w:sz w:val="24"/>
          <w:szCs w:val="24"/>
        </w:rPr>
        <w:br/>
        <w:t>George Orwell "Rok 1984"</w:t>
      </w:r>
      <w:r>
        <w:rPr>
          <w:sz w:val="24"/>
          <w:szCs w:val="24"/>
        </w:rPr>
        <w:br/>
        <w:t>Józef Mackiewicz "Droga donikąd" (fragmenty)</w:t>
      </w:r>
      <w:r>
        <w:rPr>
          <w:sz w:val="24"/>
          <w:szCs w:val="24"/>
        </w:rPr>
        <w:br/>
        <w:t>Sławomir Mrożek "Tango"</w:t>
      </w:r>
      <w:r>
        <w:rPr>
          <w:sz w:val="24"/>
          <w:szCs w:val="24"/>
        </w:rPr>
        <w:br/>
        <w:t xml:space="preserve">Marek Nowakowski – "Raport o stanie wojennym" (wybrane opowiadanie), "Górą Edek" </w:t>
      </w:r>
      <w:r>
        <w:rPr>
          <w:sz w:val="24"/>
          <w:szCs w:val="24"/>
        </w:rPr>
        <w:br/>
        <w:t>(z tomu "Prawo prerii")</w:t>
      </w:r>
      <w:r>
        <w:rPr>
          <w:sz w:val="24"/>
          <w:szCs w:val="24"/>
        </w:rPr>
        <w:br/>
        <w:t>Jacek Dukaj "Katedra" (z tomu "W kraju niewiernych")</w:t>
      </w:r>
      <w:r>
        <w:rPr>
          <w:sz w:val="24"/>
          <w:szCs w:val="24"/>
        </w:rPr>
        <w:br/>
        <w:t>Antoni Libera "Madame"</w:t>
      </w:r>
      <w:r>
        <w:rPr>
          <w:sz w:val="24"/>
          <w:szCs w:val="24"/>
        </w:rPr>
        <w:br/>
        <w:t>Andrzej Stasiuk "Miejsce" (z tomu "Opowieści galicyjskie")</w:t>
      </w:r>
      <w:r>
        <w:rPr>
          <w:sz w:val="24"/>
          <w:szCs w:val="24"/>
        </w:rPr>
        <w:br/>
        <w:t>Olga Tokarczuk "Profesor Andrews w Warszawie" (z tomu "Gra na wielu bębenkach")</w:t>
      </w:r>
      <w:r>
        <w:rPr>
          <w:sz w:val="24"/>
          <w:szCs w:val="24"/>
        </w:rPr>
        <w:br/>
        <w:t>Ryszard Kapuściński "Podróże z Herodotem" (fragmenty)</w:t>
      </w:r>
    </w:p>
    <w:p w:rsidR="00236824" w:rsidRDefault="00236824">
      <w:pPr>
        <w:pStyle w:val="PreformattedText"/>
        <w:jc w:val="center"/>
        <w:rPr>
          <w:sz w:val="24"/>
          <w:szCs w:val="24"/>
        </w:rPr>
      </w:pPr>
    </w:p>
    <w:p w:rsidR="00236824" w:rsidRDefault="00361B1C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Ponadto:</w:t>
      </w:r>
    </w:p>
    <w:p w:rsidR="00236824" w:rsidRDefault="00361B1C">
      <w:pPr>
        <w:pStyle w:val="Preformatted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Utwory lub ich fragmenty znajdujące się w wykazie lektury obowiązkowej podstawy programowej, które zamieszczone są w podręczniku</w:t>
      </w:r>
    </w:p>
    <w:p w:rsidR="00236824" w:rsidRDefault="00236824">
      <w:pPr>
        <w:pStyle w:val="PreformattedText"/>
        <w:suppressAutoHyphens w:val="0"/>
        <w:jc w:val="center"/>
        <w:textAlignment w:val="auto"/>
        <w:rPr>
          <w:b/>
          <w:bCs/>
          <w:sz w:val="24"/>
          <w:szCs w:val="24"/>
        </w:rPr>
      </w:pPr>
    </w:p>
    <w:sectPr w:rsidR="002368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80" w:rsidRDefault="009B2C80">
      <w:r>
        <w:separator/>
      </w:r>
    </w:p>
  </w:endnote>
  <w:endnote w:type="continuationSeparator" w:id="0">
    <w:p w:rsidR="009B2C80" w:rsidRDefault="009B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80" w:rsidRDefault="009B2C80">
      <w:r>
        <w:rPr>
          <w:color w:val="000000"/>
        </w:rPr>
        <w:separator/>
      </w:r>
    </w:p>
  </w:footnote>
  <w:footnote w:type="continuationSeparator" w:id="0">
    <w:p w:rsidR="009B2C80" w:rsidRDefault="009B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5A3"/>
    <w:multiLevelType w:val="multilevel"/>
    <w:tmpl w:val="CC7C4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BA39E0"/>
    <w:multiLevelType w:val="multilevel"/>
    <w:tmpl w:val="01D0FFE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1E49F7"/>
    <w:multiLevelType w:val="multilevel"/>
    <w:tmpl w:val="988009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B309D6"/>
    <w:multiLevelType w:val="multilevel"/>
    <w:tmpl w:val="34E6E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78923AD"/>
    <w:multiLevelType w:val="multilevel"/>
    <w:tmpl w:val="B8369CD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400" w:hanging="360"/>
      </w:pPr>
    </w:lvl>
  </w:abstractNum>
  <w:abstractNum w:abstractNumId="5" w15:restartNumberingAfterBreak="0">
    <w:nsid w:val="26292449"/>
    <w:multiLevelType w:val="multilevel"/>
    <w:tmpl w:val="579EC8E8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400" w:hanging="360"/>
      </w:pPr>
    </w:lvl>
  </w:abstractNum>
  <w:abstractNum w:abstractNumId="6" w15:restartNumberingAfterBreak="0">
    <w:nsid w:val="2C613BE0"/>
    <w:multiLevelType w:val="multilevel"/>
    <w:tmpl w:val="7518A4E0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400" w:hanging="360"/>
      </w:pPr>
    </w:lvl>
  </w:abstractNum>
  <w:abstractNum w:abstractNumId="7" w15:restartNumberingAfterBreak="0">
    <w:nsid w:val="2CE758D2"/>
    <w:multiLevelType w:val="multilevel"/>
    <w:tmpl w:val="7FCEA63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0A72E90"/>
    <w:multiLevelType w:val="multilevel"/>
    <w:tmpl w:val="EC04D776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37306D3D"/>
    <w:multiLevelType w:val="multilevel"/>
    <w:tmpl w:val="2EEA368A"/>
    <w:styleLink w:val="WW8Num1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3EFA3828"/>
    <w:multiLevelType w:val="multilevel"/>
    <w:tmpl w:val="0F20A66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6032126"/>
    <w:multiLevelType w:val="multilevel"/>
    <w:tmpl w:val="ED3CC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8634447"/>
    <w:multiLevelType w:val="multilevel"/>
    <w:tmpl w:val="19949944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8D66AA8"/>
    <w:multiLevelType w:val="multilevel"/>
    <w:tmpl w:val="FEBE8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2D6210E"/>
    <w:multiLevelType w:val="multilevel"/>
    <w:tmpl w:val="823CA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B532342"/>
    <w:multiLevelType w:val="multilevel"/>
    <w:tmpl w:val="B428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CE5523C"/>
    <w:multiLevelType w:val="multilevel"/>
    <w:tmpl w:val="1284A97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B897BD2"/>
    <w:multiLevelType w:val="multilevel"/>
    <w:tmpl w:val="CF44F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C2E4B8E"/>
    <w:multiLevelType w:val="multilevel"/>
    <w:tmpl w:val="A22E2E3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400" w:hanging="36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8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14"/>
  </w:num>
  <w:num w:numId="15">
    <w:abstractNumId w:val="11"/>
  </w:num>
  <w:num w:numId="16">
    <w:abstractNumId w:val="15"/>
  </w:num>
  <w:num w:numId="17">
    <w:abstractNumId w:val="1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24"/>
    <w:rsid w:val="00055F26"/>
    <w:rsid w:val="00236824"/>
    <w:rsid w:val="00361B1C"/>
    <w:rsid w:val="00633664"/>
    <w:rsid w:val="009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E8393-985F-4F8F-95C6-46BB9BE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sz w:val="24"/>
      <w:szCs w:val="24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Calibri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hAnsi="Times New Roman" w:cs="Times New Roman"/>
      <w:sz w:val="24"/>
      <w:szCs w:val="24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cs="Times New Roman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  <w:sz w:val="24"/>
      <w:szCs w:val="24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ascii="Times New Roman" w:hAnsi="Times New Roman" w:cs="Times New Roman"/>
      <w:sz w:val="24"/>
      <w:szCs w:val="24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Calibri" w:hAnsi="Times New Roman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hAnsi="Times New Roman" w:cs="Times New Roman"/>
      <w:sz w:val="24"/>
      <w:szCs w:val="24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NumberingSymbols">
    <w:name w:val="Numbering Symbols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ziam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angloclass</dc:creator>
  <cp:lastModifiedBy>Konto Microsoft</cp:lastModifiedBy>
  <cp:revision>3</cp:revision>
  <dcterms:created xsi:type="dcterms:W3CDTF">2022-09-21T19:02:00Z</dcterms:created>
  <dcterms:modified xsi:type="dcterms:W3CDTF">2022-11-09T13:00:00Z</dcterms:modified>
</cp:coreProperties>
</file>