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8B07B" w14:textId="5AFCE9D2" w:rsidR="00EE1CB5" w:rsidRDefault="003F1FA7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części podstawy programowej</w:t>
      </w:r>
      <w:bookmarkStart w:id="0" w:name="_GoBack"/>
      <w:bookmarkEnd w:id="0"/>
      <w:r w:rsidR="00EE1CB5">
        <w:rPr>
          <w:rFonts w:ascii="Times New Roman" w:hAnsi="Times New Roman"/>
          <w:sz w:val="24"/>
          <w:szCs w:val="24"/>
        </w:rPr>
        <w:t xml:space="preserve"> dla szkoły ponadpodstawowej</w:t>
      </w:r>
    </w:p>
    <w:p w14:paraId="5797451C" w14:textId="4E8A3851" w:rsidR="00EE1CB5" w:rsidRPr="001A2794" w:rsidRDefault="00EE1CB5" w:rsidP="001A2794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E1CB5">
        <w:rPr>
          <w:rFonts w:ascii="Times New Roman" w:hAnsi="Times New Roman"/>
          <w:sz w:val="24"/>
          <w:szCs w:val="24"/>
        </w:rPr>
        <w:t>Liceum ogólnokształcące</w:t>
      </w:r>
      <w:r w:rsidR="001A2794">
        <w:rPr>
          <w:rFonts w:ascii="Times New Roman" w:hAnsi="Times New Roman"/>
          <w:sz w:val="24"/>
          <w:szCs w:val="24"/>
        </w:rPr>
        <w:t xml:space="preserve"> </w:t>
      </w:r>
      <w:r w:rsidR="001A2794" w:rsidRPr="00E045FA">
        <w:rPr>
          <w:rFonts w:ascii="Times New Roman" w:hAnsi="Times New Roman"/>
          <w:b/>
          <w:sz w:val="24"/>
          <w:szCs w:val="24"/>
        </w:rPr>
        <w:t>Klasa I</w:t>
      </w:r>
    </w:p>
    <w:p w14:paraId="614328A0" w14:textId="25E32E4C" w:rsidR="00EE1CB5" w:rsidRPr="00E045FA" w:rsidRDefault="00EE1CB5" w:rsidP="00EE1CB5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045FA">
        <w:rPr>
          <w:rFonts w:ascii="Times New Roman" w:hAnsi="Times New Roman"/>
          <w:b/>
          <w:sz w:val="24"/>
          <w:szCs w:val="24"/>
        </w:rPr>
        <w:t>MAT</w:t>
      </w:r>
      <w:r w:rsidR="003A4AAE">
        <w:rPr>
          <w:rFonts w:ascii="Times New Roman" w:hAnsi="Times New Roman"/>
          <w:b/>
          <w:sz w:val="24"/>
          <w:szCs w:val="24"/>
        </w:rPr>
        <w:t>EMATYKA</w:t>
      </w:r>
      <w:r w:rsidRPr="00E045FA">
        <w:rPr>
          <w:rFonts w:ascii="Times New Roman" w:hAnsi="Times New Roman"/>
          <w:b/>
          <w:sz w:val="24"/>
          <w:szCs w:val="24"/>
        </w:rPr>
        <w:t xml:space="preserve"> ZAKRES PODSTAWOWY </w:t>
      </w:r>
    </w:p>
    <w:p w14:paraId="38D0A848" w14:textId="4FECC360" w:rsidR="00BC17FF" w:rsidRDefault="00BC17FF" w:rsidP="00DF409B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37D4B417" w14:textId="5E8005BC" w:rsidR="00EE1CB5" w:rsidRDefault="00CC7617" w:rsidP="001B62BB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18E6A52" wp14:editId="2EB4ABBF">
            <wp:simplePos x="0" y="0"/>
            <wp:positionH relativeFrom="margin">
              <wp:posOffset>-47625</wp:posOffset>
            </wp:positionH>
            <wp:positionV relativeFrom="margin">
              <wp:posOffset>1473200</wp:posOffset>
            </wp:positionV>
            <wp:extent cx="2324100" cy="17430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CB5">
        <w:rPr>
          <w:rFonts w:ascii="Times New Roman" w:hAnsi="Times New Roman"/>
          <w:sz w:val="24"/>
          <w:szCs w:val="24"/>
        </w:rPr>
        <w:t>Wymagania do egzaminu z matematyki</w:t>
      </w:r>
      <w:r w:rsidR="00772384">
        <w:rPr>
          <w:rFonts w:ascii="Times New Roman" w:hAnsi="Times New Roman"/>
          <w:sz w:val="24"/>
          <w:szCs w:val="24"/>
        </w:rPr>
        <w:t xml:space="preserve"> na rok szkolny 20</w:t>
      </w:r>
      <w:r w:rsidR="001B62BB">
        <w:rPr>
          <w:rFonts w:ascii="Times New Roman" w:hAnsi="Times New Roman"/>
          <w:sz w:val="24"/>
          <w:szCs w:val="24"/>
        </w:rPr>
        <w:t>2</w:t>
      </w:r>
      <w:r w:rsidR="001C39E2">
        <w:rPr>
          <w:rFonts w:ascii="Times New Roman" w:hAnsi="Times New Roman"/>
          <w:sz w:val="24"/>
          <w:szCs w:val="24"/>
        </w:rPr>
        <w:t>2/2023</w:t>
      </w:r>
      <w:r w:rsidR="001B62BB">
        <w:rPr>
          <w:rFonts w:ascii="Times New Roman" w:hAnsi="Times New Roman"/>
          <w:sz w:val="24"/>
          <w:szCs w:val="24"/>
        </w:rPr>
        <w:t xml:space="preserve">, przygotowane na podstawie </w:t>
      </w:r>
      <w:r w:rsidR="00EE1CB5">
        <w:rPr>
          <w:rFonts w:ascii="Times New Roman" w:hAnsi="Times New Roman"/>
          <w:sz w:val="24"/>
          <w:szCs w:val="24"/>
        </w:rPr>
        <w:t>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</w:t>
      </w:r>
      <w:proofErr w:type="spellStart"/>
      <w:r w:rsidR="00772384">
        <w:rPr>
          <w:rFonts w:ascii="Times New Roman" w:hAnsi="Times New Roman"/>
          <w:sz w:val="24"/>
          <w:szCs w:val="24"/>
        </w:rPr>
        <w:t>MATeMAtyka</w:t>
      </w:r>
      <w:proofErr w:type="spellEnd"/>
      <w:r w:rsidR="00772384">
        <w:rPr>
          <w:rFonts w:ascii="Times New Roman" w:hAnsi="Times New Roman"/>
          <w:sz w:val="24"/>
          <w:szCs w:val="24"/>
        </w:rPr>
        <w:t xml:space="preserve">, </w:t>
      </w:r>
      <w:r w:rsidR="00772384" w:rsidRPr="00772384"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 w:rsidR="00772384" w:rsidRPr="00772384">
        <w:rPr>
          <w:rFonts w:ascii="Times New Roman" w:hAnsi="Times New Roman"/>
          <w:sz w:val="24"/>
          <w:szCs w:val="24"/>
        </w:rPr>
        <w:t>Ponczek</w:t>
      </w:r>
      <w:proofErr w:type="spellEnd"/>
      <w:r w:rsidR="00772384" w:rsidRPr="00772384">
        <w:rPr>
          <w:rFonts w:ascii="Times New Roman" w:hAnsi="Times New Roman"/>
          <w:sz w:val="24"/>
          <w:szCs w:val="24"/>
        </w:rPr>
        <w:t>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255211FE" w14:textId="4009F3BD" w:rsidR="001A2794" w:rsidRDefault="00E045FA" w:rsidP="001A2794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1B62BB">
        <w:rPr>
          <w:rFonts w:ascii="Times New Roman" w:hAnsi="Times New Roman"/>
          <w:sz w:val="24"/>
          <w:szCs w:val="24"/>
        </w:rPr>
        <w:t xml:space="preserve">Nazywam się </w:t>
      </w:r>
      <w:r w:rsidRPr="00E045FA">
        <w:rPr>
          <w:rFonts w:ascii="Times New Roman" w:hAnsi="Times New Roman"/>
          <w:b/>
          <w:sz w:val="24"/>
          <w:szCs w:val="24"/>
        </w:rPr>
        <w:t>Barbara Szlachta-Wota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1B62BB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</w:t>
      </w:r>
    </w:p>
    <w:p w14:paraId="1BB2DBD0" w14:textId="399BC087" w:rsidR="00E67670" w:rsidRDefault="00E045FA" w:rsidP="00CC7617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CC7617">
        <w:rPr>
          <w:rFonts w:ascii="Times New Roman" w:hAnsi="Times New Roman"/>
          <w:b/>
          <w:color w:val="5B9BD5" w:themeColor="accent1"/>
          <w:sz w:val="24"/>
          <w:szCs w:val="24"/>
        </w:rPr>
        <w:t>barbarka_s@o2.pl</w:t>
      </w:r>
    </w:p>
    <w:p w14:paraId="37A775FB" w14:textId="77777777" w:rsidR="00E67670" w:rsidRPr="001A2794" w:rsidRDefault="00E67670" w:rsidP="00E045FA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2E65F999" w14:textId="77777777" w:rsidR="00DB6137" w:rsidRPr="00004F5A" w:rsidRDefault="0071129C" w:rsidP="00DB61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LICZBY RZECZYWISTE</w:t>
      </w:r>
    </w:p>
    <w:p w14:paraId="19252D23" w14:textId="77777777" w:rsidR="00DB6137" w:rsidRPr="001148D0" w:rsidRDefault="00DB6137" w:rsidP="00DB6137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Liczby naturalne</w:t>
      </w:r>
      <w:r w:rsidR="006E765F" w:rsidRPr="001148D0">
        <w:rPr>
          <w:bCs/>
          <w:sz w:val="23"/>
          <w:szCs w:val="23"/>
        </w:rPr>
        <w:t xml:space="preserve"> </w:t>
      </w:r>
    </w:p>
    <w:p w14:paraId="4241674A" w14:textId="77777777" w:rsidR="006E765F" w:rsidRPr="001148D0" w:rsidRDefault="006E765F" w:rsidP="00004F5A">
      <w:pPr>
        <w:spacing w:line="276" w:lineRule="auto"/>
        <w:jc w:val="both"/>
        <w:rPr>
          <w:bCs/>
          <w:sz w:val="23"/>
          <w:szCs w:val="23"/>
        </w:rPr>
      </w:pPr>
      <w:r w:rsidRPr="001148D0">
        <w:rPr>
          <w:sz w:val="23"/>
          <w:szCs w:val="23"/>
        </w:rPr>
        <w:t>Uczeń:</w:t>
      </w:r>
    </w:p>
    <w:p w14:paraId="622457F9" w14:textId="77777777" w:rsidR="00E0660C" w:rsidRPr="001148D0" w:rsidRDefault="00E0660C" w:rsidP="006E765F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podaje przykłady liczb pierwszych, liczb parzystych i nieparzystych</w:t>
      </w:r>
    </w:p>
    <w:p w14:paraId="274FE059" w14:textId="77777777" w:rsidR="006E765F" w:rsidRPr="001148D0" w:rsidRDefault="00DB6137" w:rsidP="006E765F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podaje dzielniki danej liczby naturalnej</w:t>
      </w:r>
    </w:p>
    <w:p w14:paraId="3E5E7798" w14:textId="77777777" w:rsidR="006E765F" w:rsidRPr="001148D0" w:rsidRDefault="00DB6137" w:rsidP="006E765F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przedstawia liczbę naturalną w postaci iloczynu liczb pierwszych</w:t>
      </w:r>
    </w:p>
    <w:p w14:paraId="491EE413" w14:textId="77777777" w:rsidR="00DB6137" w:rsidRPr="001148D0" w:rsidRDefault="00DB6137" w:rsidP="006E765F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oblicza NWD i NWW</w:t>
      </w:r>
    </w:p>
    <w:p w14:paraId="41208F49" w14:textId="77777777" w:rsidR="00DB6137" w:rsidRPr="001148D0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Liczby całkowite. Liczby wymierne</w:t>
      </w:r>
    </w:p>
    <w:p w14:paraId="1925A9F4" w14:textId="77777777" w:rsidR="006E765F" w:rsidRPr="001148D0" w:rsidRDefault="006E765F" w:rsidP="006E765F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rozpoznaje liczby całkowite i liczby wymierne wśród podanych liczb</w:t>
      </w:r>
    </w:p>
    <w:p w14:paraId="54F5C597" w14:textId="77777777" w:rsidR="006E765F" w:rsidRPr="001148D0" w:rsidRDefault="006E765F" w:rsidP="006E765F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podaje przykłady liczb całkowitych i wymiernych</w:t>
      </w:r>
    </w:p>
    <w:p w14:paraId="73AA046C" w14:textId="77777777" w:rsidR="006E765F" w:rsidRPr="001148D0" w:rsidRDefault="006E765F" w:rsidP="006E765F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odczytuje z osi liczbowej współrzędną danego punktu i odwrotnie</w:t>
      </w:r>
      <w:r w:rsidR="00004F5A" w:rsidRPr="001148D0">
        <w:rPr>
          <w:sz w:val="23"/>
          <w:szCs w:val="23"/>
        </w:rPr>
        <w:t xml:space="preserve">: zaznacza punkt </w:t>
      </w:r>
      <w:r w:rsidRPr="001148D0">
        <w:rPr>
          <w:sz w:val="23"/>
          <w:szCs w:val="23"/>
        </w:rPr>
        <w:t>o podanej współrzędnej na osi liczbowej</w:t>
      </w:r>
    </w:p>
    <w:p w14:paraId="5C78A9E1" w14:textId="77777777" w:rsidR="006E765F" w:rsidRPr="001148D0" w:rsidRDefault="006E765F" w:rsidP="006E765F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wykonuje działania na liczbach wymiernych</w:t>
      </w:r>
    </w:p>
    <w:p w14:paraId="1C1A0651" w14:textId="77777777" w:rsidR="006E765F" w:rsidRPr="001148D0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Liczby niewymierne</w:t>
      </w:r>
    </w:p>
    <w:p w14:paraId="2D710248" w14:textId="77777777" w:rsidR="00F15CD7" w:rsidRPr="001148D0" w:rsidRDefault="00F15CD7" w:rsidP="00F15CD7">
      <w:pPr>
        <w:numPr>
          <w:ilvl w:val="0"/>
          <w:numId w:val="1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wskazuje liczby niewymierne wśród podanych liczb</w:t>
      </w:r>
    </w:p>
    <w:p w14:paraId="6371481D" w14:textId="77777777" w:rsidR="00F15CD7" w:rsidRPr="001148D0" w:rsidRDefault="00F15CD7" w:rsidP="00F15CD7">
      <w:pPr>
        <w:numPr>
          <w:ilvl w:val="0"/>
          <w:numId w:val="1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zaznacza na osi liczbowej punkt odpowiadający liczbie niewymiernej</w:t>
      </w:r>
    </w:p>
    <w:p w14:paraId="0BE87713" w14:textId="77777777" w:rsidR="00F15CD7" w:rsidRPr="001148D0" w:rsidRDefault="00F15CD7" w:rsidP="00F15CD7">
      <w:pPr>
        <w:numPr>
          <w:ilvl w:val="0"/>
          <w:numId w:val="1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szacuje wartości liczb niewymiernych</w:t>
      </w:r>
    </w:p>
    <w:p w14:paraId="702CD503" w14:textId="77777777" w:rsidR="006E765F" w:rsidRPr="001148D0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Rozwinięcie dziesiętne liczby rzeczywistej</w:t>
      </w:r>
    </w:p>
    <w:p w14:paraId="02F4CE60" w14:textId="77777777" w:rsidR="00F15CD7" w:rsidRPr="001148D0" w:rsidRDefault="00F15CD7" w:rsidP="00F15CD7">
      <w:pPr>
        <w:numPr>
          <w:ilvl w:val="0"/>
          <w:numId w:val="21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 xml:space="preserve">wskazuje liczby wymierne oraz niewymierne wśród liczb podanych w postaci dziesiętnej </w:t>
      </w:r>
    </w:p>
    <w:p w14:paraId="049DFD23" w14:textId="77777777" w:rsidR="00F15CD7" w:rsidRPr="001148D0" w:rsidRDefault="00F15CD7" w:rsidP="00F15CD7">
      <w:pPr>
        <w:numPr>
          <w:ilvl w:val="0"/>
          <w:numId w:val="21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wyznacza rozwinięcia dziesiętne ułamków zwykłych</w:t>
      </w:r>
    </w:p>
    <w:p w14:paraId="3C04ED67" w14:textId="77777777" w:rsidR="00F15CD7" w:rsidRPr="001148D0" w:rsidRDefault="00F15CD7" w:rsidP="00F15CD7">
      <w:pPr>
        <w:numPr>
          <w:ilvl w:val="0"/>
          <w:numId w:val="21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zamienia skończone rozwinięcia dziesiętne na ułamki zwykłe</w:t>
      </w:r>
    </w:p>
    <w:p w14:paraId="2414500B" w14:textId="77777777" w:rsidR="00F15CD7" w:rsidRPr="001148D0" w:rsidRDefault="00F15CD7" w:rsidP="00F15CD7">
      <w:pPr>
        <w:numPr>
          <w:ilvl w:val="0"/>
          <w:numId w:val="21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przedstawia ułamki dziesiętne okresowe w postaci ułamków zwykłych</w:t>
      </w:r>
    </w:p>
    <w:p w14:paraId="3A4F7310" w14:textId="77777777" w:rsidR="00F15CD7" w:rsidRPr="001148D0" w:rsidRDefault="00F15CD7" w:rsidP="00F15CD7">
      <w:pPr>
        <w:numPr>
          <w:ilvl w:val="0"/>
          <w:numId w:val="21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zaokrągla liczbę z podaną dokładnością</w:t>
      </w:r>
    </w:p>
    <w:p w14:paraId="14FE0814" w14:textId="77777777" w:rsidR="00F15CD7" w:rsidRPr="001148D0" w:rsidRDefault="00F15CD7" w:rsidP="00F15CD7">
      <w:pPr>
        <w:numPr>
          <w:ilvl w:val="0"/>
          <w:numId w:val="21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oblicza błąd przybliżenia danej liczby oraz ocenia, czy jest to przybliżenie z nadmiarem czy z niedomiarem</w:t>
      </w:r>
    </w:p>
    <w:p w14:paraId="7088A3E1" w14:textId="77777777" w:rsidR="006E765F" w:rsidRPr="001148D0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Pierwiastek kwadratowy</w:t>
      </w:r>
    </w:p>
    <w:p w14:paraId="4503ECEB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oblicza wartość pierwiastka kwadratowego z liczby nieujemnej</w:t>
      </w:r>
    </w:p>
    <w:p w14:paraId="42A4C8B7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wyłącza czynnik przed znak pierwiastka kwadratowego</w:t>
      </w:r>
    </w:p>
    <w:p w14:paraId="46B4EA0C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włącza czynnik pod znak pierwiastka kwadratowego</w:t>
      </w:r>
    </w:p>
    <w:p w14:paraId="2583B8D6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lastRenderedPageBreak/>
        <w:t>wyznacza wartości wyrażeń arytmetycznych zawierających pierwiastki kwadratowe, stosując prawa działań na pierwiastkach</w:t>
      </w:r>
    </w:p>
    <w:p w14:paraId="4956A17D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 xml:space="preserve">usuwa niewymierność z mianownika, gdy w mianowniku występuje wyrażenie </w:t>
      </w:r>
      <m:oMath>
        <m:r>
          <w:rPr>
            <w:rFonts w:ascii="Cambria Math" w:hAnsi="Cambria Math"/>
            <w:sz w:val="23"/>
            <w:szCs w:val="23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b</m:t>
            </m:r>
          </m:e>
        </m:rad>
      </m:oMath>
      <w:r w:rsidRPr="001148D0">
        <w:rPr>
          <w:sz w:val="23"/>
          <w:szCs w:val="23"/>
        </w:rPr>
        <w:t>, oraz szacuje przybliżoną wartość takich wyrażeń</w:t>
      </w:r>
    </w:p>
    <w:p w14:paraId="1B7E17A6" w14:textId="77777777" w:rsidR="006E765F" w:rsidRPr="001148D0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Pierwiastek sześcienny</w:t>
      </w:r>
    </w:p>
    <w:p w14:paraId="4F5DE99C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oblicza wartość pierwiastka trzeciego stopnia z liczby nieujemnej</w:t>
      </w:r>
    </w:p>
    <w:p w14:paraId="60D7E940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 xml:space="preserve">oblicza wartość pierwiastka dowolnego stopnia </w:t>
      </w:r>
    </w:p>
    <w:p w14:paraId="10D58785" w14:textId="379D6A98" w:rsidR="00F15CD7" w:rsidRPr="001A2794" w:rsidRDefault="00F15CD7" w:rsidP="001A2794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wyłącza czynnik przed znak pierwiastka</w:t>
      </w:r>
      <w:r w:rsidR="001A2794">
        <w:rPr>
          <w:sz w:val="23"/>
          <w:szCs w:val="23"/>
        </w:rPr>
        <w:t xml:space="preserve"> oraz </w:t>
      </w:r>
      <w:r w:rsidRPr="001A2794">
        <w:rPr>
          <w:sz w:val="23"/>
          <w:szCs w:val="23"/>
        </w:rPr>
        <w:t>włącza czynnik pod znak pierwiastka</w:t>
      </w:r>
    </w:p>
    <w:p w14:paraId="6ABCAB84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porównuje liczby zapisane za pomocą pierwiastków</w:t>
      </w:r>
    </w:p>
    <w:p w14:paraId="630CDB9D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wyznacza wartości wyrażeń arytmetycznych zawierających pierwiastki, stosując prawa działań na pierwiastkach</w:t>
      </w:r>
    </w:p>
    <w:p w14:paraId="7F520F1E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 xml:space="preserve">usuwa niewymierność z mianownika ułamka, gdy w mianowniku występuje </w:t>
      </w:r>
      <m:oMath>
        <m:rad>
          <m:ra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>
            <m:r>
              <w:rPr>
                <w:rFonts w:ascii="Cambria Math" w:hAnsi="Cambria Math"/>
                <w:sz w:val="23"/>
                <w:szCs w:val="23"/>
              </w:rPr>
              <m:t>3</m:t>
            </m:r>
          </m:deg>
          <m:e>
            <m:r>
              <w:rPr>
                <w:rFonts w:ascii="Cambria Math" w:hAnsi="Cambria Math"/>
                <w:sz w:val="23"/>
                <w:szCs w:val="23"/>
              </w:rPr>
              <m:t>a</m:t>
            </m:r>
          </m:e>
        </m:rad>
      </m:oMath>
    </w:p>
    <w:p w14:paraId="0A1AE01F" w14:textId="77777777" w:rsidR="006E765F" w:rsidRPr="001148D0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Potęga o wykładniku całkowitym</w:t>
      </w:r>
    </w:p>
    <w:p w14:paraId="4414C03B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oblicza wartość potęgi liczby o wykładniku naturalnym i całkowitym ujemnym</w:t>
      </w:r>
    </w:p>
    <w:p w14:paraId="6B1F6F66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porządkuje liczby zapisane w postaci potęg, korzystając z własności potęg</w:t>
      </w:r>
    </w:p>
    <w:p w14:paraId="30017F56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stosuje prawa działań na potęgach do: obliczania wartości wyrażeń, upraszczania wyrażeń algebraicznych</w:t>
      </w:r>
    </w:p>
    <w:p w14:paraId="447ED3A5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porównuje liczby zapisane w postaci potęg</w:t>
      </w:r>
    </w:p>
    <w:p w14:paraId="508A2CC5" w14:textId="77777777" w:rsidR="006E765F" w:rsidRPr="001148D0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Potęga o wykładniku wymiernym</w:t>
      </w:r>
    </w:p>
    <w:p w14:paraId="5FE45483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 xml:space="preserve">zapisuje pierwiastek </w:t>
      </w:r>
      <w:r w:rsidRPr="001148D0">
        <w:rPr>
          <w:bCs/>
          <w:i/>
          <w:sz w:val="23"/>
          <w:szCs w:val="23"/>
        </w:rPr>
        <w:t>n</w:t>
      </w:r>
      <w:r w:rsidRPr="001148D0">
        <w:rPr>
          <w:bCs/>
          <w:sz w:val="23"/>
          <w:szCs w:val="23"/>
        </w:rPr>
        <w:t xml:space="preserve">-tego stopnia w postaci potęgi o wykładniku </w:t>
      </w:r>
      <m:oMath>
        <m:f>
          <m:fPr>
            <m:ctrlPr>
              <w:rPr>
                <w:rFonts w:ascii="Cambria Math" w:hAnsi="Cambria Math"/>
                <w:bCs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n</m:t>
            </m:r>
          </m:den>
        </m:f>
      </m:oMath>
    </w:p>
    <w:p w14:paraId="558B025A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oblicza potęgi o wykładnikach wymiernych</w:t>
      </w:r>
    </w:p>
    <w:p w14:paraId="50E60B97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zapisuje daną liczbę w postaci potęgi o wykładniku wymiernym</w:t>
      </w:r>
    </w:p>
    <w:p w14:paraId="245771FB" w14:textId="77777777" w:rsidR="00F15CD7" w:rsidRPr="001148D0" w:rsidRDefault="00F15CD7" w:rsidP="00F15CD7">
      <w:pPr>
        <w:numPr>
          <w:ilvl w:val="1"/>
          <w:numId w:val="14"/>
        </w:numPr>
        <w:spacing w:line="120" w:lineRule="atLeast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upraszcza wyrażenia, stosując prawa działań na potęgach</w:t>
      </w:r>
    </w:p>
    <w:p w14:paraId="49BC60A8" w14:textId="77777777" w:rsidR="006E765F" w:rsidRPr="001148D0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Logarytm i jego własności</w:t>
      </w:r>
    </w:p>
    <w:p w14:paraId="5AD4E8E4" w14:textId="77777777" w:rsidR="006E765F" w:rsidRPr="001148D0" w:rsidRDefault="006E765F" w:rsidP="006E765F">
      <w:pPr>
        <w:numPr>
          <w:ilvl w:val="1"/>
          <w:numId w:val="14"/>
        </w:numPr>
        <w:spacing w:line="120" w:lineRule="atLeast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oblicza logarytm danej liczby</w:t>
      </w:r>
    </w:p>
    <w:p w14:paraId="34F76731" w14:textId="77777777" w:rsidR="006E765F" w:rsidRPr="001148D0" w:rsidRDefault="006E765F" w:rsidP="006E765F">
      <w:pPr>
        <w:numPr>
          <w:ilvl w:val="1"/>
          <w:numId w:val="14"/>
        </w:numPr>
        <w:spacing w:line="120" w:lineRule="atLeast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 xml:space="preserve">stosuje równości wynikające z definicji logarytmu do obliczeń </w:t>
      </w:r>
    </w:p>
    <w:p w14:paraId="123EA004" w14:textId="77777777" w:rsidR="006E765F" w:rsidRPr="001148D0" w:rsidRDefault="006E765F" w:rsidP="006E765F">
      <w:pPr>
        <w:numPr>
          <w:ilvl w:val="1"/>
          <w:numId w:val="14"/>
        </w:numPr>
        <w:spacing w:line="120" w:lineRule="atLeast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wyznacza podstawę logarytmu, gdy dana jest wartość logarytmu, podaje odpowiednie założenia dla podstawy logarytmu oraz liczby logarytmowanej</w:t>
      </w:r>
    </w:p>
    <w:p w14:paraId="078D6B6F" w14:textId="77777777" w:rsidR="006E765F" w:rsidRPr="001148D0" w:rsidRDefault="006E765F" w:rsidP="006E765F">
      <w:pPr>
        <w:numPr>
          <w:ilvl w:val="1"/>
          <w:numId w:val="14"/>
        </w:numPr>
        <w:spacing w:line="120" w:lineRule="atLeast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stosuje twierdzenie o logarytmie iloczynu, ilorazu oraz potęgi do obliczania wartości wyrażeń z logarytmami</w:t>
      </w:r>
    </w:p>
    <w:p w14:paraId="575F3AB8" w14:textId="77777777" w:rsidR="006E765F" w:rsidRPr="001148D0" w:rsidRDefault="006E765F" w:rsidP="006E765F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  <w:sz w:val="23"/>
          <w:szCs w:val="23"/>
        </w:rPr>
      </w:pPr>
      <w:r w:rsidRPr="001148D0">
        <w:rPr>
          <w:bCs/>
          <w:sz w:val="23"/>
          <w:szCs w:val="23"/>
        </w:rPr>
        <w:t>Procenty</w:t>
      </w:r>
    </w:p>
    <w:p w14:paraId="7B5C83ED" w14:textId="77777777" w:rsidR="006E765F" w:rsidRPr="001148D0" w:rsidRDefault="006E765F" w:rsidP="006E765F">
      <w:pPr>
        <w:pStyle w:val="Akapitzlist"/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oblicza procent danej liczby</w:t>
      </w:r>
    </w:p>
    <w:p w14:paraId="273E0832" w14:textId="77777777" w:rsidR="006E765F" w:rsidRPr="001148D0" w:rsidRDefault="006E765F" w:rsidP="006E765F">
      <w:pPr>
        <w:pStyle w:val="Akapitzlist"/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oblicza, jakim procentem jednej liczby jest druga liczba</w:t>
      </w:r>
    </w:p>
    <w:p w14:paraId="11CD2BA0" w14:textId="77777777" w:rsidR="006E765F" w:rsidRPr="001148D0" w:rsidRDefault="006E765F" w:rsidP="006E765F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wyznacza liczbę, gdy dany jest jej procent</w:t>
      </w:r>
    </w:p>
    <w:p w14:paraId="070F5B37" w14:textId="77777777" w:rsidR="006E765F" w:rsidRPr="001148D0" w:rsidRDefault="006E765F" w:rsidP="006E765F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zmniejsza i zwiększa liczbę o dany procent</w:t>
      </w:r>
    </w:p>
    <w:p w14:paraId="732B0865" w14:textId="14DD932D" w:rsidR="006E765F" w:rsidRDefault="006E765F" w:rsidP="006E765F">
      <w:pPr>
        <w:numPr>
          <w:ilvl w:val="1"/>
          <w:numId w:val="1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stosuje obliczenia procentowe w zadaniach praktycznych</w:t>
      </w:r>
    </w:p>
    <w:p w14:paraId="1363D634" w14:textId="77777777" w:rsidR="00A72DA5" w:rsidRPr="001148D0" w:rsidRDefault="00A72DA5" w:rsidP="00A72DA5">
      <w:pPr>
        <w:spacing w:line="120" w:lineRule="atLeast"/>
        <w:rPr>
          <w:sz w:val="23"/>
          <w:szCs w:val="23"/>
        </w:rPr>
      </w:pPr>
    </w:p>
    <w:p w14:paraId="54EE0C77" w14:textId="77777777" w:rsidR="00DB6137" w:rsidRPr="00004F5A" w:rsidRDefault="00DB6137" w:rsidP="00DB6137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JĘZYK MATEMATYKI</w:t>
      </w:r>
    </w:p>
    <w:p w14:paraId="4B612226" w14:textId="77777777" w:rsidR="00F15CD7" w:rsidRPr="001148D0" w:rsidRDefault="00F15CD7" w:rsidP="00F15CD7">
      <w:pPr>
        <w:pStyle w:val="Akapitzlist"/>
        <w:numPr>
          <w:ilvl w:val="0"/>
          <w:numId w:val="26"/>
        </w:numPr>
        <w:spacing w:line="276" w:lineRule="auto"/>
        <w:jc w:val="both"/>
        <w:rPr>
          <w:sz w:val="23"/>
          <w:szCs w:val="23"/>
        </w:rPr>
      </w:pPr>
      <w:r w:rsidRPr="001148D0">
        <w:rPr>
          <w:sz w:val="23"/>
          <w:szCs w:val="23"/>
        </w:rPr>
        <w:t>Przedziały</w:t>
      </w:r>
    </w:p>
    <w:p w14:paraId="6867DB60" w14:textId="77777777" w:rsidR="00004F5A" w:rsidRPr="001148D0" w:rsidRDefault="00004F5A" w:rsidP="00004F5A">
      <w:pPr>
        <w:numPr>
          <w:ilvl w:val="0"/>
          <w:numId w:val="25"/>
        </w:numPr>
        <w:spacing w:line="120" w:lineRule="atLeast"/>
        <w:ind w:left="360"/>
        <w:rPr>
          <w:spacing w:val="-2"/>
          <w:sz w:val="23"/>
          <w:szCs w:val="23"/>
        </w:rPr>
      </w:pPr>
      <w:r w:rsidRPr="001148D0">
        <w:rPr>
          <w:sz w:val="23"/>
          <w:szCs w:val="23"/>
        </w:rPr>
        <w:t>rozróżnia pojęcia: przedział otwarty, domknięty, lewostronnie domknięty, prawostronnie domknięty, ograniczony, nieograniczony</w:t>
      </w:r>
    </w:p>
    <w:p w14:paraId="7357EE54" w14:textId="77777777" w:rsidR="00004F5A" w:rsidRPr="001148D0" w:rsidRDefault="00F15CD7" w:rsidP="00004F5A">
      <w:pPr>
        <w:numPr>
          <w:ilvl w:val="0"/>
          <w:numId w:val="25"/>
        </w:numPr>
        <w:spacing w:line="120" w:lineRule="atLeast"/>
        <w:ind w:left="360"/>
        <w:rPr>
          <w:spacing w:val="-2"/>
          <w:sz w:val="23"/>
          <w:szCs w:val="23"/>
        </w:rPr>
      </w:pPr>
      <w:r w:rsidRPr="001148D0">
        <w:rPr>
          <w:spacing w:val="-2"/>
          <w:sz w:val="23"/>
          <w:szCs w:val="23"/>
        </w:rPr>
        <w:t>zapisuje przedział i zaznacza go na osi liczbowej</w:t>
      </w:r>
    </w:p>
    <w:p w14:paraId="0F5F0168" w14:textId="77777777" w:rsidR="00004F5A" w:rsidRPr="001148D0" w:rsidRDefault="00F15CD7" w:rsidP="00004F5A">
      <w:pPr>
        <w:numPr>
          <w:ilvl w:val="0"/>
          <w:numId w:val="25"/>
        </w:numPr>
        <w:spacing w:line="120" w:lineRule="atLeast"/>
        <w:ind w:left="360"/>
        <w:rPr>
          <w:spacing w:val="-2"/>
          <w:sz w:val="23"/>
          <w:szCs w:val="23"/>
        </w:rPr>
      </w:pPr>
      <w:r w:rsidRPr="001148D0">
        <w:rPr>
          <w:sz w:val="23"/>
          <w:szCs w:val="23"/>
        </w:rPr>
        <w:t>odczytuje i zapisuje symbolem przedział zaznaczony na osi liczbowej</w:t>
      </w:r>
    </w:p>
    <w:p w14:paraId="4AC5B40B" w14:textId="77777777" w:rsidR="00004F5A" w:rsidRPr="001148D0" w:rsidRDefault="00F15CD7" w:rsidP="00004F5A">
      <w:pPr>
        <w:numPr>
          <w:ilvl w:val="0"/>
          <w:numId w:val="25"/>
        </w:numPr>
        <w:spacing w:line="120" w:lineRule="atLeast"/>
        <w:ind w:left="360"/>
        <w:rPr>
          <w:spacing w:val="-2"/>
          <w:sz w:val="23"/>
          <w:szCs w:val="23"/>
        </w:rPr>
      </w:pPr>
      <w:r w:rsidRPr="001148D0">
        <w:rPr>
          <w:sz w:val="23"/>
          <w:szCs w:val="23"/>
        </w:rPr>
        <w:t>wyznacza przedział opisany podanymi nierównościami</w:t>
      </w:r>
    </w:p>
    <w:p w14:paraId="1D98EBDB" w14:textId="77777777" w:rsidR="00F15CD7" w:rsidRPr="001148D0" w:rsidRDefault="00F15CD7" w:rsidP="00004F5A">
      <w:pPr>
        <w:numPr>
          <w:ilvl w:val="0"/>
          <w:numId w:val="25"/>
        </w:numPr>
        <w:spacing w:line="120" w:lineRule="atLeast"/>
        <w:ind w:left="360"/>
        <w:rPr>
          <w:spacing w:val="-2"/>
          <w:sz w:val="23"/>
          <w:szCs w:val="23"/>
        </w:rPr>
      </w:pPr>
      <w:r w:rsidRPr="001148D0">
        <w:rPr>
          <w:sz w:val="23"/>
          <w:szCs w:val="23"/>
        </w:rPr>
        <w:t>wymienia liczby należące do przedziału spełniające zadane warunki</w:t>
      </w:r>
    </w:p>
    <w:p w14:paraId="0E9CEC94" w14:textId="77777777" w:rsidR="00236CE5" w:rsidRPr="001148D0" w:rsidRDefault="00891932" w:rsidP="00236CE5">
      <w:pPr>
        <w:pStyle w:val="Akapitzlist"/>
        <w:numPr>
          <w:ilvl w:val="0"/>
          <w:numId w:val="2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Rozwiązywanie nierówności</w:t>
      </w:r>
    </w:p>
    <w:p w14:paraId="352CB033" w14:textId="77777777" w:rsidR="00236CE5" w:rsidRPr="001148D0" w:rsidRDefault="00236CE5" w:rsidP="00236CE5">
      <w:pPr>
        <w:numPr>
          <w:ilvl w:val="0"/>
          <w:numId w:val="4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sprawdza, czy dana liczba rzeczywista jest rozwiązaniem nierówności</w:t>
      </w:r>
    </w:p>
    <w:p w14:paraId="0E70647B" w14:textId="77777777" w:rsidR="00236CE5" w:rsidRPr="001148D0" w:rsidRDefault="00236CE5" w:rsidP="00236CE5">
      <w:pPr>
        <w:numPr>
          <w:ilvl w:val="0"/>
          <w:numId w:val="4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rozwiązuje nierówności pierwszego stopnia z jedną niewiadomą, w tym nierówności sprzeczne i tożsamościowe</w:t>
      </w:r>
    </w:p>
    <w:p w14:paraId="08CB6EE5" w14:textId="77777777" w:rsidR="00236CE5" w:rsidRPr="001148D0" w:rsidRDefault="00236CE5" w:rsidP="00236CE5">
      <w:pPr>
        <w:numPr>
          <w:ilvl w:val="0"/>
          <w:numId w:val="4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zapisuje zbiór rozwiązań nierówności w postaci przedziału</w:t>
      </w:r>
    </w:p>
    <w:p w14:paraId="7F6A011C" w14:textId="77777777" w:rsidR="007D3D35" w:rsidRPr="001148D0" w:rsidRDefault="00236CE5" w:rsidP="00236CE5">
      <w:pPr>
        <w:pStyle w:val="Akapitzlist"/>
        <w:numPr>
          <w:ilvl w:val="0"/>
          <w:numId w:val="4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lastRenderedPageBreak/>
        <w:t>stosuje nierówności pierwszego stopnia z jedną niewiadomą do rozwiązywania zadań osadzonych w kontekście praktycznym</w:t>
      </w:r>
    </w:p>
    <w:p w14:paraId="20B978AC" w14:textId="77777777" w:rsidR="00236CE5" w:rsidRPr="001148D0" w:rsidRDefault="00236CE5" w:rsidP="00236CE5">
      <w:pPr>
        <w:pStyle w:val="Akapitzlist"/>
        <w:numPr>
          <w:ilvl w:val="0"/>
          <w:numId w:val="2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Wyłączanie jednomianu przed nawias</w:t>
      </w:r>
    </w:p>
    <w:p w14:paraId="06572EBD" w14:textId="77777777" w:rsidR="00236CE5" w:rsidRPr="001148D0" w:rsidRDefault="00236CE5" w:rsidP="00236CE5">
      <w:pPr>
        <w:numPr>
          <w:ilvl w:val="0"/>
          <w:numId w:val="44"/>
        </w:numPr>
        <w:spacing w:line="120" w:lineRule="atLeast"/>
        <w:rPr>
          <w:sz w:val="23"/>
          <w:szCs w:val="23"/>
        </w:rPr>
      </w:pPr>
      <w:r w:rsidRPr="001148D0">
        <w:rPr>
          <w:iCs/>
          <w:sz w:val="23"/>
          <w:szCs w:val="23"/>
        </w:rPr>
        <w:t>wyłącza wskazany jednomian przed nawias</w:t>
      </w:r>
    </w:p>
    <w:p w14:paraId="59A8AA60" w14:textId="77777777" w:rsidR="00236CE5" w:rsidRPr="001148D0" w:rsidRDefault="00236CE5" w:rsidP="00236CE5">
      <w:pPr>
        <w:numPr>
          <w:ilvl w:val="0"/>
          <w:numId w:val="4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zapisuje wyrażenia algebraiczne w postaci iloczynu</w:t>
      </w:r>
    </w:p>
    <w:p w14:paraId="369D1B0A" w14:textId="77777777" w:rsidR="00236CE5" w:rsidRPr="001148D0" w:rsidRDefault="00236CE5" w:rsidP="00236CE5">
      <w:pPr>
        <w:pStyle w:val="Akapitzlist"/>
        <w:numPr>
          <w:ilvl w:val="0"/>
          <w:numId w:val="44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stosuje metodę wyłączania jednomianu przed nawias do dowodzenia podzielności liczb</w:t>
      </w:r>
    </w:p>
    <w:p w14:paraId="44231344" w14:textId="77777777" w:rsidR="00891932" w:rsidRPr="001148D0" w:rsidRDefault="00891932" w:rsidP="00891932">
      <w:pPr>
        <w:pStyle w:val="Akapitzlist"/>
        <w:numPr>
          <w:ilvl w:val="0"/>
          <w:numId w:val="2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Wyłączanie jednomianu przed nawias</w:t>
      </w:r>
    </w:p>
    <w:p w14:paraId="10A7003B" w14:textId="77777777" w:rsidR="00236CE5" w:rsidRPr="001148D0" w:rsidRDefault="00236CE5" w:rsidP="00236CE5">
      <w:pPr>
        <w:numPr>
          <w:ilvl w:val="0"/>
          <w:numId w:val="25"/>
        </w:numPr>
        <w:spacing w:line="120" w:lineRule="atLeast"/>
        <w:rPr>
          <w:sz w:val="23"/>
          <w:szCs w:val="23"/>
        </w:rPr>
      </w:pPr>
      <w:r w:rsidRPr="001148D0">
        <w:rPr>
          <w:iCs/>
          <w:sz w:val="23"/>
          <w:szCs w:val="23"/>
        </w:rPr>
        <w:t>wyłącza wskazany jednomian przed nawias</w:t>
      </w:r>
    </w:p>
    <w:p w14:paraId="71C099D1" w14:textId="77777777" w:rsidR="00236CE5" w:rsidRPr="001148D0" w:rsidRDefault="00236CE5" w:rsidP="00236CE5">
      <w:pPr>
        <w:numPr>
          <w:ilvl w:val="0"/>
          <w:numId w:val="25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zapisuje wyrażenia algebraiczne w postaci iloczyn</w:t>
      </w:r>
    </w:p>
    <w:p w14:paraId="04D9E496" w14:textId="77777777" w:rsidR="00236CE5" w:rsidRPr="001148D0" w:rsidRDefault="00236CE5" w:rsidP="00236CE5">
      <w:pPr>
        <w:numPr>
          <w:ilvl w:val="0"/>
          <w:numId w:val="25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stosuje metodę wyłączania jednomianu przed nawias do dowodzenia podzielności liczb</w:t>
      </w:r>
    </w:p>
    <w:p w14:paraId="3622F322" w14:textId="77777777" w:rsidR="00891932" w:rsidRPr="001148D0" w:rsidRDefault="00891932" w:rsidP="00891932">
      <w:pPr>
        <w:pStyle w:val="Akapitzlist"/>
        <w:numPr>
          <w:ilvl w:val="0"/>
          <w:numId w:val="2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Mnożenie sum algebraicznych</w:t>
      </w:r>
    </w:p>
    <w:p w14:paraId="75D6325F" w14:textId="77777777" w:rsidR="00236CE5" w:rsidRPr="001148D0" w:rsidRDefault="00236CE5" w:rsidP="00236CE5">
      <w:pPr>
        <w:numPr>
          <w:ilvl w:val="0"/>
          <w:numId w:val="25"/>
        </w:numPr>
        <w:spacing w:line="120" w:lineRule="atLeast"/>
        <w:rPr>
          <w:sz w:val="23"/>
          <w:szCs w:val="23"/>
        </w:rPr>
      </w:pPr>
      <w:r w:rsidRPr="001148D0">
        <w:rPr>
          <w:iCs/>
          <w:sz w:val="23"/>
          <w:szCs w:val="23"/>
        </w:rPr>
        <w:t>mnoży sumy algebraiczne</w:t>
      </w:r>
    </w:p>
    <w:p w14:paraId="35574A3E" w14:textId="77777777" w:rsidR="00236CE5" w:rsidRPr="001148D0" w:rsidRDefault="00236CE5" w:rsidP="00236CE5">
      <w:pPr>
        <w:numPr>
          <w:ilvl w:val="0"/>
          <w:numId w:val="25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przekształca wyrażenia algebraiczne, uwzględniając kolejność wykonywania działań</w:t>
      </w:r>
    </w:p>
    <w:p w14:paraId="70C7FD5E" w14:textId="77777777" w:rsidR="00236CE5" w:rsidRPr="001148D0" w:rsidRDefault="00236CE5" w:rsidP="00236CE5">
      <w:pPr>
        <w:numPr>
          <w:ilvl w:val="0"/>
          <w:numId w:val="4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 xml:space="preserve">wykonuje działania na liczbach postaci </w:t>
      </w:r>
      <m:oMath>
        <m:r>
          <w:rPr>
            <w:rFonts w:ascii="Cambria Math" w:hAnsi="Cambria Math"/>
            <w:sz w:val="23"/>
            <w:szCs w:val="23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c</m:t>
            </m:r>
          </m:e>
        </m:rad>
      </m:oMath>
    </w:p>
    <w:p w14:paraId="434FFEFA" w14:textId="77777777" w:rsidR="00236CE5" w:rsidRPr="001148D0" w:rsidRDefault="00236CE5" w:rsidP="00236CE5">
      <w:pPr>
        <w:numPr>
          <w:ilvl w:val="0"/>
          <w:numId w:val="46"/>
        </w:numPr>
        <w:spacing w:line="120" w:lineRule="atLeast"/>
        <w:rPr>
          <w:sz w:val="23"/>
          <w:szCs w:val="23"/>
        </w:rPr>
      </w:pPr>
      <w:r w:rsidRPr="001148D0">
        <w:rPr>
          <w:position w:val="-8"/>
          <w:sz w:val="23"/>
          <w:szCs w:val="23"/>
        </w:rPr>
        <w:t>wykorzystuje wyrażenia algebraiczne do opisu zależności</w:t>
      </w:r>
    </w:p>
    <w:p w14:paraId="6EF59229" w14:textId="77777777" w:rsidR="00236CE5" w:rsidRPr="001148D0" w:rsidRDefault="00236CE5" w:rsidP="00236CE5">
      <w:pPr>
        <w:numPr>
          <w:ilvl w:val="0"/>
          <w:numId w:val="4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rozwiązuje równania i nierówności</w:t>
      </w:r>
    </w:p>
    <w:p w14:paraId="5DF52AD3" w14:textId="77777777" w:rsidR="00891932" w:rsidRPr="001148D0" w:rsidRDefault="00891932" w:rsidP="00891932">
      <w:pPr>
        <w:pStyle w:val="Akapitzlist"/>
        <w:numPr>
          <w:ilvl w:val="0"/>
          <w:numId w:val="2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Wzory skróconego mnożenia</w:t>
      </w:r>
    </w:p>
    <w:p w14:paraId="2178CB47" w14:textId="77777777" w:rsidR="00236CE5" w:rsidRPr="001148D0" w:rsidRDefault="00236CE5" w:rsidP="00236CE5">
      <w:pPr>
        <w:numPr>
          <w:ilvl w:val="0"/>
          <w:numId w:val="4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stosuje odpowiedni wzór skróconego mnożenia do wyznaczenia kwadratu sumy lub różnicy oraz różnicy kwadratów</w:t>
      </w:r>
    </w:p>
    <w:p w14:paraId="321B287A" w14:textId="77777777" w:rsidR="00236CE5" w:rsidRPr="001148D0" w:rsidRDefault="00236CE5" w:rsidP="00236CE5">
      <w:pPr>
        <w:numPr>
          <w:ilvl w:val="0"/>
          <w:numId w:val="4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przekształca wyrażenie algebraiczne z zastosowaniem wzorów skróconego mnożenia</w:t>
      </w:r>
    </w:p>
    <w:p w14:paraId="56ECA750" w14:textId="77777777" w:rsidR="00236CE5" w:rsidRPr="001148D0" w:rsidRDefault="00236CE5" w:rsidP="00236CE5">
      <w:pPr>
        <w:numPr>
          <w:ilvl w:val="0"/>
          <w:numId w:val="4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 xml:space="preserve">stosuje wzory skróconego mnożenia do wykonywania działań na liczbach postaci </w:t>
      </w:r>
      <w:r w:rsidRPr="001148D0">
        <w:rPr>
          <w:position w:val="-8"/>
          <w:sz w:val="23"/>
          <w:szCs w:val="23"/>
        </w:rPr>
        <w:object w:dxaOrig="820" w:dyaOrig="360" w14:anchorId="350A95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.75pt" o:ole="">
            <v:imagedata r:id="rId6" o:title=""/>
          </v:shape>
          <o:OLEObject Type="Embed" ProgID="Equation.3" ShapeID="_x0000_i1025" DrawAspect="Content" ObjectID="_1729437546" r:id="rId7"/>
        </w:object>
      </w:r>
    </w:p>
    <w:p w14:paraId="4FDB7D7B" w14:textId="77777777" w:rsidR="00891932" w:rsidRPr="001148D0" w:rsidRDefault="00891932" w:rsidP="00891932">
      <w:pPr>
        <w:pStyle w:val="Akapitzlist"/>
        <w:numPr>
          <w:ilvl w:val="0"/>
          <w:numId w:val="2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Zastosowanie przekształceń algebraicznych</w:t>
      </w:r>
    </w:p>
    <w:p w14:paraId="3269B439" w14:textId="77777777" w:rsidR="00236CE5" w:rsidRPr="001148D0" w:rsidRDefault="00236CE5" w:rsidP="00236CE5">
      <w:pPr>
        <w:numPr>
          <w:ilvl w:val="0"/>
          <w:numId w:val="4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stosuje przekształcenia algebraiczne do rozwiązywania równań oraz nierówności</w:t>
      </w:r>
    </w:p>
    <w:p w14:paraId="1C33AEB3" w14:textId="77777777" w:rsidR="00236CE5" w:rsidRPr="001148D0" w:rsidRDefault="00236CE5" w:rsidP="00236CE5">
      <w:pPr>
        <w:numPr>
          <w:ilvl w:val="0"/>
          <w:numId w:val="4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usuwa niewymierność z mianownika ułamka</w:t>
      </w:r>
    </w:p>
    <w:p w14:paraId="05C1C127" w14:textId="77777777" w:rsidR="00236CE5" w:rsidRPr="001148D0" w:rsidRDefault="00891932" w:rsidP="00236CE5">
      <w:pPr>
        <w:pStyle w:val="Akapitzlist"/>
        <w:numPr>
          <w:ilvl w:val="0"/>
          <w:numId w:val="26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Wartość bezwzględna</w:t>
      </w:r>
    </w:p>
    <w:p w14:paraId="41697061" w14:textId="0E721529" w:rsidR="00004F5A" w:rsidRPr="001A2794" w:rsidRDefault="00004F5A" w:rsidP="001A2794">
      <w:pPr>
        <w:numPr>
          <w:ilvl w:val="0"/>
          <w:numId w:val="25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oblicza wartość bezwzględną danej liczby</w:t>
      </w:r>
      <w:r w:rsidR="001A2794">
        <w:rPr>
          <w:sz w:val="23"/>
          <w:szCs w:val="23"/>
        </w:rPr>
        <w:t xml:space="preserve"> i </w:t>
      </w:r>
      <w:r w:rsidRPr="001A2794">
        <w:rPr>
          <w:sz w:val="23"/>
          <w:szCs w:val="23"/>
        </w:rPr>
        <w:t>upraszcza wyrażenia z wartością bezwzględną</w:t>
      </w:r>
    </w:p>
    <w:p w14:paraId="05091EC5" w14:textId="781D4CD9" w:rsidR="00891932" w:rsidRDefault="00004F5A" w:rsidP="00004F5A">
      <w:pPr>
        <w:numPr>
          <w:ilvl w:val="0"/>
          <w:numId w:val="25"/>
        </w:numPr>
        <w:spacing w:line="120" w:lineRule="atLeast"/>
        <w:rPr>
          <w:sz w:val="23"/>
          <w:szCs w:val="23"/>
        </w:rPr>
      </w:pPr>
      <w:r w:rsidRPr="001148D0">
        <w:rPr>
          <w:sz w:val="23"/>
          <w:szCs w:val="23"/>
        </w:rPr>
        <w:t>rozwiązuje, stosując interpretację geometryczną, elementarne równania i nierówności z wartością bezwzględną</w:t>
      </w:r>
    </w:p>
    <w:p w14:paraId="171A175F" w14:textId="77777777" w:rsidR="00A72DA5" w:rsidRPr="001148D0" w:rsidRDefault="00A72DA5" w:rsidP="00A72DA5">
      <w:pPr>
        <w:spacing w:line="120" w:lineRule="atLeast"/>
        <w:rPr>
          <w:sz w:val="23"/>
          <w:szCs w:val="23"/>
        </w:rPr>
      </w:pPr>
    </w:p>
    <w:p w14:paraId="49EE23C3" w14:textId="77777777" w:rsidR="00DB6137" w:rsidRPr="00004F5A" w:rsidRDefault="00DB6137" w:rsidP="00004F5A">
      <w:pPr>
        <w:pStyle w:val="Akapitzlist"/>
        <w:numPr>
          <w:ilvl w:val="0"/>
          <w:numId w:val="49"/>
        </w:numPr>
        <w:spacing w:line="276" w:lineRule="auto"/>
        <w:jc w:val="both"/>
        <w:rPr>
          <w:b/>
          <w:bCs/>
        </w:rPr>
      </w:pPr>
      <w:r w:rsidRPr="00004F5A">
        <w:rPr>
          <w:b/>
          <w:bCs/>
        </w:rPr>
        <w:t>UKŁADY RÓWNAŃ</w:t>
      </w:r>
    </w:p>
    <w:p w14:paraId="4FDED285" w14:textId="77777777" w:rsidR="007D3D35" w:rsidRPr="001148D0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  <w:rPr>
          <w:sz w:val="23"/>
          <w:szCs w:val="23"/>
        </w:rPr>
      </w:pPr>
      <w:r w:rsidRPr="001148D0">
        <w:rPr>
          <w:sz w:val="23"/>
          <w:szCs w:val="23"/>
        </w:rPr>
        <w:t>podaje pary liczb spełniające równanie liniowe z dwiema niewiadomymi</w:t>
      </w:r>
    </w:p>
    <w:p w14:paraId="323F1AA0" w14:textId="77777777" w:rsidR="007D3D35" w:rsidRPr="001148D0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  <w:rPr>
          <w:sz w:val="23"/>
          <w:szCs w:val="23"/>
        </w:rPr>
      </w:pPr>
      <w:r w:rsidRPr="001148D0">
        <w:rPr>
          <w:sz w:val="23"/>
          <w:szCs w:val="23"/>
        </w:rPr>
        <w:t>sprawdza, czy dana para liczb jest rozwiązaniem układu równań</w:t>
      </w:r>
    </w:p>
    <w:p w14:paraId="39ED2B97" w14:textId="77777777" w:rsidR="007D3D35" w:rsidRPr="001148D0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  <w:rPr>
          <w:sz w:val="23"/>
          <w:szCs w:val="23"/>
        </w:rPr>
      </w:pPr>
      <w:r w:rsidRPr="001148D0">
        <w:rPr>
          <w:sz w:val="23"/>
          <w:szCs w:val="23"/>
        </w:rPr>
        <w:t>dopisuje drugie równanie tak, aby dana para liczb spełniała dany układ równań</w:t>
      </w:r>
    </w:p>
    <w:p w14:paraId="5AAE13EC" w14:textId="77777777" w:rsidR="007D3D35" w:rsidRPr="001148D0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  <w:rPr>
          <w:sz w:val="23"/>
          <w:szCs w:val="23"/>
        </w:rPr>
      </w:pPr>
      <w:r w:rsidRPr="001148D0">
        <w:rPr>
          <w:sz w:val="23"/>
          <w:szCs w:val="23"/>
        </w:rPr>
        <w:t xml:space="preserve">rozwiązuje układ równań metodą podstawiania </w:t>
      </w:r>
    </w:p>
    <w:p w14:paraId="633F3D4B" w14:textId="77777777" w:rsidR="007D3D35" w:rsidRPr="001148D0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  <w:rPr>
          <w:sz w:val="23"/>
          <w:szCs w:val="23"/>
        </w:rPr>
      </w:pPr>
      <w:r w:rsidRPr="001148D0">
        <w:rPr>
          <w:sz w:val="23"/>
          <w:szCs w:val="23"/>
        </w:rPr>
        <w:t>określa typ układu równań (czy dany układ równań jest układem oznaczonym, nieoznaczonym czy sprzecznym)</w:t>
      </w:r>
    </w:p>
    <w:p w14:paraId="0C1F4A0E" w14:textId="77777777" w:rsidR="007D3D35" w:rsidRPr="001148D0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  <w:rPr>
          <w:sz w:val="23"/>
          <w:szCs w:val="23"/>
        </w:rPr>
      </w:pPr>
      <w:r w:rsidRPr="001148D0">
        <w:rPr>
          <w:sz w:val="23"/>
          <w:szCs w:val="23"/>
        </w:rPr>
        <w:t>dopisuje drugie równanie tak, aby układ równań był układem oznaczonym, nieoznaczonym lub sprzecznym</w:t>
      </w:r>
    </w:p>
    <w:p w14:paraId="2768AC77" w14:textId="77777777" w:rsidR="007D3D35" w:rsidRPr="001148D0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  <w:rPr>
          <w:sz w:val="23"/>
          <w:szCs w:val="23"/>
        </w:rPr>
      </w:pPr>
      <w:r w:rsidRPr="001148D0">
        <w:rPr>
          <w:sz w:val="23"/>
          <w:szCs w:val="23"/>
        </w:rPr>
        <w:t>rozwiązuje układ równań metodą przeciwnych współczynników</w:t>
      </w:r>
    </w:p>
    <w:p w14:paraId="75AD1F9A" w14:textId="77777777" w:rsidR="007D3D35" w:rsidRPr="001148D0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  <w:rPr>
          <w:sz w:val="23"/>
          <w:szCs w:val="23"/>
        </w:rPr>
      </w:pPr>
      <w:r w:rsidRPr="001148D0">
        <w:rPr>
          <w:sz w:val="23"/>
          <w:szCs w:val="23"/>
        </w:rPr>
        <w:t>zapisuje rozwiązanie układu równań w przypadku, gdy jest to układ nieoznaczony</w:t>
      </w:r>
    </w:p>
    <w:p w14:paraId="0DA25700" w14:textId="5EFF58C6" w:rsidR="007D3D35" w:rsidRDefault="007D3D35" w:rsidP="007D3D35">
      <w:pPr>
        <w:numPr>
          <w:ilvl w:val="0"/>
          <w:numId w:val="43"/>
        </w:numPr>
        <w:tabs>
          <w:tab w:val="clear" w:pos="720"/>
          <w:tab w:val="num" w:pos="360"/>
        </w:tabs>
        <w:spacing w:line="120" w:lineRule="atLeast"/>
        <w:ind w:left="360"/>
        <w:rPr>
          <w:sz w:val="23"/>
          <w:szCs w:val="23"/>
        </w:rPr>
      </w:pPr>
      <w:r w:rsidRPr="001148D0">
        <w:rPr>
          <w:sz w:val="23"/>
          <w:szCs w:val="23"/>
        </w:rPr>
        <w:t>układa i rozwiązuje układ równań do zadania z treścią</w:t>
      </w:r>
    </w:p>
    <w:p w14:paraId="04FD85CA" w14:textId="77777777" w:rsidR="00A72DA5" w:rsidRPr="001148D0" w:rsidRDefault="00A72DA5" w:rsidP="00A72DA5">
      <w:pPr>
        <w:spacing w:line="120" w:lineRule="atLeast"/>
        <w:ind w:left="360"/>
        <w:rPr>
          <w:sz w:val="23"/>
          <w:szCs w:val="23"/>
        </w:rPr>
      </w:pPr>
    </w:p>
    <w:p w14:paraId="27F05ED0" w14:textId="77777777" w:rsidR="00DB6137" w:rsidRPr="00004F5A" w:rsidRDefault="00DB6137" w:rsidP="00004F5A">
      <w:pPr>
        <w:pStyle w:val="Akapitzlist"/>
        <w:numPr>
          <w:ilvl w:val="0"/>
          <w:numId w:val="49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FUNKCJE</w:t>
      </w:r>
    </w:p>
    <w:p w14:paraId="4B7213CC" w14:textId="77777777" w:rsidR="007D3D35" w:rsidRPr="00004F5A" w:rsidRDefault="001B62BB" w:rsidP="007D3D35">
      <w:pPr>
        <w:numPr>
          <w:ilvl w:val="0"/>
          <w:numId w:val="41"/>
        </w:numPr>
        <w:spacing w:line="120" w:lineRule="atLeast"/>
      </w:pPr>
      <w:r>
        <w:t>u</w:t>
      </w:r>
      <w:r w:rsidR="007D3D35" w:rsidRPr="00004F5A">
        <w:t xml:space="preserve">czeń stosuje pojęcia: funkcja, argument, dziedzina, wartość funkcji, miejsce zerowe funkcji </w:t>
      </w:r>
    </w:p>
    <w:p w14:paraId="726E68D3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rozpoznaje wśród danych </w:t>
      </w:r>
      <w:proofErr w:type="spellStart"/>
      <w:r w:rsidRPr="00004F5A">
        <w:t>przyporządkowań</w:t>
      </w:r>
      <w:proofErr w:type="spellEnd"/>
      <w:r w:rsidRPr="00004F5A">
        <w:t xml:space="preserve"> te, które opisują funkcje</w:t>
      </w:r>
    </w:p>
    <w:p w14:paraId="10B86030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podaje miejsca zerowe funkcji</w:t>
      </w:r>
    </w:p>
    <w:p w14:paraId="0C4EDCE5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opisuje funkcję różnymi sposobami: za pomocą grafu, tabeli, opisu słownego</w:t>
      </w:r>
    </w:p>
    <w:p w14:paraId="487CED4C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odczytuje wartość funkcji dla danego argumentu</w:t>
      </w:r>
    </w:p>
    <w:p w14:paraId="7BA8479C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odczytuje argumenty, dla których funkcja przyjmuje określoną wartość</w:t>
      </w:r>
    </w:p>
    <w:p w14:paraId="292A6DD1" w14:textId="68F48D08" w:rsidR="007D3D35" w:rsidRPr="00004F5A" w:rsidRDefault="007D3D35" w:rsidP="001A2794">
      <w:pPr>
        <w:numPr>
          <w:ilvl w:val="0"/>
          <w:numId w:val="41"/>
        </w:numPr>
        <w:spacing w:line="120" w:lineRule="atLeast"/>
      </w:pPr>
      <w:r w:rsidRPr="00004F5A">
        <w:lastRenderedPageBreak/>
        <w:t>szkicuje wykresy funkcji o zadanej dziedzinie</w:t>
      </w:r>
      <w:r w:rsidR="001A2794">
        <w:t xml:space="preserve">, </w:t>
      </w:r>
      <w:r w:rsidRPr="00004F5A">
        <w:t>przedstawia funkcję za pomocą wzoru</w:t>
      </w:r>
    </w:p>
    <w:p w14:paraId="5BC3BBB3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szkicuje wykres funkcji określonej nieskomplikowanym wzorem (w tym prostą, parabolę, hiperbolę)</w:t>
      </w:r>
    </w:p>
    <w:p w14:paraId="7F04AB86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szkicuje wykres funkcji określonej różnymi wzorami w różnych przedziałach</w:t>
      </w:r>
    </w:p>
    <w:p w14:paraId="71352A4A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sprawdza, czy dany punkt należy do wykresu funkcji</w:t>
      </w:r>
    </w:p>
    <w:p w14:paraId="1FA44768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rozpoznaje, czy dana krzywa jest wykresem funkcji</w:t>
      </w:r>
    </w:p>
    <w:p w14:paraId="7C541142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stosuje pojęcie funkcji monotonicznej (rosnącej, malejącej, stałej, nierosnącej, niemalejącej)</w:t>
      </w:r>
    </w:p>
    <w:p w14:paraId="4026FED2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na podstawie wykresu funkcji określa jej monotoniczność</w:t>
      </w:r>
    </w:p>
    <w:p w14:paraId="330AA338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rysuje wykres funkcji o zadanych kryteriach monotoniczności </w:t>
      </w:r>
    </w:p>
    <w:p w14:paraId="3A246885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stosuje pojęcia: zbiór wartości funkcji, największa i najmniejsza wartość funkcji</w:t>
      </w:r>
    </w:p>
    <w:p w14:paraId="21CA939B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  <w:rPr>
          <w:spacing w:val="-4"/>
        </w:rPr>
      </w:pPr>
      <w:r w:rsidRPr="00004F5A">
        <w:rPr>
          <w:spacing w:val="-4"/>
        </w:rPr>
        <w:t>odczytuje z wykresu funkcji jej dziedzinę, zbiór wartości, miejsca zerowe; argumenty, dla których funkcja przyjmuje wartości ujemne; argumenty, dla których funkcja przyjmuje wartości dodatnie; maksymalne przedziały monotoniczności funkcji, najmniejszą i największą wartość funkcji oraz argumenty, dla których te wartości są przyjmowane</w:t>
      </w:r>
    </w:p>
    <w:p w14:paraId="738D5A40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rysuje wykresy funkcji: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x</w:t>
      </w:r>
      <w:r w:rsidRPr="00004F5A">
        <w:t xml:space="preserve">) </w:t>
      </w:r>
      <w:r w:rsidRPr="00004F5A">
        <w:rPr>
          <w:i/>
        </w:rPr>
        <w:t>+ q</w:t>
      </w:r>
      <w:r w:rsidRPr="00004F5A">
        <w:t xml:space="preserve"> dla </w:t>
      </w:r>
      <w:r w:rsidRPr="00004F5A">
        <w:rPr>
          <w:i/>
        </w:rPr>
        <w:t xml:space="preserve">q &gt; </w:t>
      </w:r>
      <w:r w:rsidRPr="00004F5A">
        <w:t xml:space="preserve">0 oraz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x</w:t>
      </w:r>
      <w:r w:rsidRPr="00004F5A">
        <w:t>)</w:t>
      </w:r>
      <w:r w:rsidRPr="00004F5A">
        <w:rPr>
          <w:i/>
        </w:rPr>
        <w:t xml:space="preserve"> – q</w:t>
      </w:r>
      <w:r w:rsidRPr="00004F5A">
        <w:t xml:space="preserve"> dla</w:t>
      </w:r>
      <w:r w:rsidRPr="00004F5A">
        <w:rPr>
          <w:i/>
        </w:rPr>
        <w:t xml:space="preserve"> q &gt; </w:t>
      </w:r>
      <w:r w:rsidRPr="00004F5A">
        <w:t>0</w:t>
      </w:r>
    </w:p>
    <w:p w14:paraId="10CC4B41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rysuje wykresy funkcji:</w:t>
      </w:r>
      <w:r w:rsidRPr="00004F5A">
        <w:rPr>
          <w:i/>
          <w:spacing w:val="-4"/>
        </w:rPr>
        <w:t xml:space="preserve"> y </w:t>
      </w:r>
      <w:r w:rsidRPr="00004F5A">
        <w:rPr>
          <w:spacing w:val="-4"/>
        </w:rPr>
        <w:t>=</w:t>
      </w:r>
      <w:r w:rsidRPr="00004F5A">
        <w:rPr>
          <w:i/>
          <w:spacing w:val="-4"/>
        </w:rPr>
        <w:t xml:space="preserve"> f</w:t>
      </w:r>
      <w:r w:rsidRPr="00004F5A">
        <w:rPr>
          <w:spacing w:val="-4"/>
        </w:rPr>
        <w:t>(</w:t>
      </w:r>
      <w:r w:rsidRPr="00004F5A">
        <w:rPr>
          <w:i/>
          <w:spacing w:val="-4"/>
        </w:rPr>
        <w:t>x – p</w:t>
      </w:r>
      <w:r w:rsidRPr="00004F5A">
        <w:rPr>
          <w:spacing w:val="-4"/>
        </w:rPr>
        <w:t>) dla </w:t>
      </w:r>
      <w:r w:rsidRPr="00004F5A">
        <w:rPr>
          <w:i/>
          <w:spacing w:val="-4"/>
        </w:rPr>
        <w:t xml:space="preserve">p &gt; </w:t>
      </w:r>
      <w:r w:rsidRPr="00004F5A">
        <w:rPr>
          <w:spacing w:val="-4"/>
        </w:rPr>
        <w:t>0 oraz </w:t>
      </w:r>
      <w:r w:rsidRPr="00004F5A">
        <w:rPr>
          <w:i/>
          <w:spacing w:val="-4"/>
        </w:rPr>
        <w:t>y </w:t>
      </w:r>
      <w:r w:rsidRPr="00004F5A">
        <w:rPr>
          <w:spacing w:val="-4"/>
        </w:rPr>
        <w:t>=</w:t>
      </w:r>
      <w:r w:rsidRPr="00004F5A">
        <w:rPr>
          <w:i/>
          <w:spacing w:val="-4"/>
        </w:rPr>
        <w:t> f</w:t>
      </w:r>
      <w:r w:rsidRPr="00004F5A">
        <w:rPr>
          <w:spacing w:val="-4"/>
        </w:rPr>
        <w:t>(</w:t>
      </w:r>
      <w:r w:rsidRPr="00004F5A">
        <w:rPr>
          <w:i/>
          <w:spacing w:val="-4"/>
        </w:rPr>
        <w:t>x + p</w:t>
      </w:r>
      <w:r w:rsidRPr="00004F5A">
        <w:rPr>
          <w:spacing w:val="-4"/>
        </w:rPr>
        <w:t xml:space="preserve">) dla </w:t>
      </w:r>
      <w:r w:rsidRPr="00004F5A">
        <w:rPr>
          <w:i/>
          <w:spacing w:val="-4"/>
        </w:rPr>
        <w:t xml:space="preserve">p &gt; </w:t>
      </w:r>
      <w:r w:rsidRPr="00004F5A">
        <w:rPr>
          <w:spacing w:val="-4"/>
        </w:rPr>
        <w:t>0</w:t>
      </w:r>
    </w:p>
    <w:p w14:paraId="086FB5CA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szkicuje wykresy funkcji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– f</w:t>
      </w:r>
      <w:r w:rsidRPr="00004F5A">
        <w:t>(</w:t>
      </w:r>
      <w:r w:rsidRPr="00004F5A">
        <w:rPr>
          <w:i/>
        </w:rPr>
        <w:t>x</w:t>
      </w:r>
      <w:r w:rsidRPr="00004F5A">
        <w:t xml:space="preserve">) na podstawie wykresu funkcji </w:t>
      </w:r>
      <w:r w:rsidRPr="00004F5A">
        <w:rPr>
          <w:i/>
        </w:rPr>
        <w:t>y 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x</w:t>
      </w:r>
      <w:r w:rsidRPr="00004F5A">
        <w:t>)</w:t>
      </w:r>
    </w:p>
    <w:p w14:paraId="409DAA33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szkicuje wykresy funkcji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– </w:t>
      </w:r>
      <w:r w:rsidRPr="00004F5A">
        <w:t>[</w:t>
      </w:r>
      <w:r w:rsidRPr="00004F5A">
        <w:rPr>
          <w:i/>
        </w:rPr>
        <w:t>f</w:t>
      </w:r>
      <w:r w:rsidRPr="00004F5A">
        <w:t>(</w:t>
      </w:r>
      <w:r w:rsidRPr="00004F5A">
        <w:rPr>
          <w:i/>
        </w:rPr>
        <w:t>x – p</w:t>
      </w:r>
      <w:r w:rsidRPr="00004F5A">
        <w:t xml:space="preserve">) + </w:t>
      </w:r>
      <w:r w:rsidRPr="00004F5A">
        <w:rPr>
          <w:i/>
        </w:rPr>
        <w:t>q</w:t>
      </w:r>
      <w:r w:rsidRPr="00004F5A">
        <w:t xml:space="preserve">] na podstawie wykresu funkcji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x</w:t>
      </w:r>
      <w:r w:rsidRPr="00004F5A">
        <w:t>)</w:t>
      </w:r>
    </w:p>
    <w:p w14:paraId="7B97399F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szkicuje wykresy funkcji </w:t>
      </w:r>
      <w:r w:rsidRPr="00004F5A">
        <w:rPr>
          <w:i/>
        </w:rPr>
        <w:t xml:space="preserve">y 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–x</w:t>
      </w:r>
      <w:r w:rsidRPr="00004F5A">
        <w:t xml:space="preserve">) na podstawie wykresu funkcji </w:t>
      </w:r>
      <w:r w:rsidRPr="00004F5A">
        <w:rPr>
          <w:i/>
        </w:rPr>
        <w:t>y </w:t>
      </w:r>
      <w:r w:rsidRPr="00004F5A">
        <w:t>=</w:t>
      </w:r>
      <w:r w:rsidRPr="00004F5A">
        <w:rPr>
          <w:i/>
        </w:rPr>
        <w:t xml:space="preserve"> f</w:t>
      </w:r>
      <w:r w:rsidRPr="00004F5A">
        <w:t>(</w:t>
      </w:r>
      <w:r w:rsidRPr="00004F5A">
        <w:rPr>
          <w:i/>
        </w:rPr>
        <w:t>x</w:t>
      </w:r>
      <w:r w:rsidRPr="00004F5A">
        <w:t>)</w:t>
      </w:r>
    </w:p>
    <w:p w14:paraId="738A7375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>wyznacza współczynnik proporcjonalności odwrotnej</w:t>
      </w:r>
    </w:p>
    <w:p w14:paraId="217C4285" w14:textId="77777777" w:rsidR="007D3D35" w:rsidRPr="00004F5A" w:rsidRDefault="007D3D35" w:rsidP="007D3D35">
      <w:pPr>
        <w:numPr>
          <w:ilvl w:val="0"/>
          <w:numId w:val="41"/>
        </w:numPr>
        <w:spacing w:line="120" w:lineRule="atLeast"/>
      </w:pPr>
      <w:r w:rsidRPr="00004F5A"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004F5A">
        <w:t xml:space="preserve">, gdzie </w:t>
      </w:r>
      <w:r w:rsidRPr="00004F5A">
        <w:rPr>
          <w:i/>
        </w:rPr>
        <w:t xml:space="preserve">a </w:t>
      </w:r>
      <w:r w:rsidRPr="00004F5A">
        <w:t xml:space="preserve">&gt; 0 i </w:t>
      </w:r>
      <w:r w:rsidRPr="00004F5A">
        <w:rPr>
          <w:i/>
        </w:rPr>
        <w:t xml:space="preserve">x </w:t>
      </w:r>
      <w:r w:rsidRPr="00004F5A">
        <w:t>&gt; 0</w:t>
      </w:r>
    </w:p>
    <w:p w14:paraId="3710BB43" w14:textId="0D025267" w:rsidR="007D3D35" w:rsidRDefault="007D3D35" w:rsidP="007D3D35">
      <w:pPr>
        <w:numPr>
          <w:ilvl w:val="0"/>
          <w:numId w:val="41"/>
        </w:numPr>
        <w:spacing w:line="120" w:lineRule="atLeast"/>
      </w:pPr>
      <w:r w:rsidRPr="00004F5A">
        <w:t>stosuje proporcjonalność odwrotną do rozwiązywania zadań, np. dotyczących drogi, prędkości i czasu</w:t>
      </w:r>
    </w:p>
    <w:p w14:paraId="2D1FFFDA" w14:textId="77777777" w:rsidR="00A72DA5" w:rsidRPr="00004F5A" w:rsidRDefault="00A72DA5" w:rsidP="00A72DA5">
      <w:pPr>
        <w:spacing w:line="120" w:lineRule="atLeast"/>
        <w:ind w:left="360"/>
      </w:pPr>
    </w:p>
    <w:p w14:paraId="17ECD61B" w14:textId="77777777" w:rsidR="00DB6137" w:rsidRPr="00004F5A" w:rsidRDefault="00DB6137" w:rsidP="00004F5A">
      <w:pPr>
        <w:pStyle w:val="Akapitzlist"/>
        <w:numPr>
          <w:ilvl w:val="0"/>
          <w:numId w:val="49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FUNKCJA LINIOWA</w:t>
      </w:r>
    </w:p>
    <w:p w14:paraId="73DE7856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rozpoznaje funkcję liniową, jeśli ma dany jej wzór, oraz szkicuje jej wykres</w:t>
      </w:r>
    </w:p>
    <w:p w14:paraId="38BB73BA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interpretuje współczynniki występujące we wzorze funkcji liniowej i wskazuje wśród danych wzorów funkcji liniowych te, których wykresy są równoległe</w:t>
      </w:r>
    </w:p>
    <w:p w14:paraId="0A538369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wyznacza wzór funkcji liniowej, której wykres spełnia zadane warunki, np. jest równoległy do wykresu danej funkcji liniowej i przechodzi przez dany punkt</w:t>
      </w:r>
    </w:p>
    <w:p w14:paraId="40E508A5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sprawdza, czy punkt należy do wykresu funkcji liniowej</w:t>
      </w:r>
    </w:p>
    <w:p w14:paraId="2D896FF1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rPr>
          <w:spacing w:val="-4"/>
        </w:rPr>
        <w:t>wyznacza miejsce zerowe i określa monotoniczność funkcji liniowej danej wzorem</w:t>
      </w:r>
    </w:p>
    <w:p w14:paraId="0C984DC4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rPr>
          <w:spacing w:val="-4"/>
        </w:rPr>
        <w:t xml:space="preserve">wyznacza współrzędne punktów, w których wykres funkcji liniowej przecina osie układu współrzędnych, oraz podaje, w których ćwiartkach układu znajduje się wykres </w:t>
      </w:r>
    </w:p>
    <w:p w14:paraId="49EC0A2E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rPr>
          <w:spacing w:val="-4"/>
        </w:rPr>
        <w:t>określa monotoniczność funkcji liniowej w zależności od parametru</w:t>
      </w:r>
    </w:p>
    <w:p w14:paraId="7F4F6677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rPr>
          <w:spacing w:val="-4"/>
        </w:rPr>
        <w:t>rozpoznaje wielkości wprost i odwrotnie proporcjonalnie</w:t>
      </w:r>
    </w:p>
    <w:p w14:paraId="241AE8AE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podaje równanie kierunkowe i ogólne prostej</w:t>
      </w:r>
    </w:p>
    <w:p w14:paraId="375D2205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 xml:space="preserve">zamienia równanie ogólne prostej, która nie jest równoległa do osi </w:t>
      </w:r>
      <w:r w:rsidRPr="00004F5A">
        <w:rPr>
          <w:i/>
        </w:rPr>
        <w:t>OY</w:t>
      </w:r>
      <w:r w:rsidRPr="00004F5A">
        <w:t>, na równanie w postaci kierunkowej (i odwrotnie)</w:t>
      </w:r>
    </w:p>
    <w:p w14:paraId="0AEEE63F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wyznacza równanie prostej przechodzącej przez dwa dane punkty</w:t>
      </w:r>
    </w:p>
    <w:p w14:paraId="0A03BCDB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rysuje prostą opisaną równaniem ogólnym</w:t>
      </w:r>
    </w:p>
    <w:p w14:paraId="4C70D95A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 xml:space="preserve">oblicza współczynnik kierunkowy prostej, jeśli ma dane współrzędne dwóch punktów należących do tej prostej </w:t>
      </w:r>
    </w:p>
    <w:p w14:paraId="204F2997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  <w:rPr>
          <w:i/>
        </w:rPr>
      </w:pPr>
      <w:r w:rsidRPr="00004F5A">
        <w:t>odczytuje wartość współczynnika kierunkowego, jeśli ma dany wykres</w:t>
      </w:r>
    </w:p>
    <w:p w14:paraId="17FB3BCE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podaje warunek prostopadłości prostych o danych równaniach kierunkowych</w:t>
      </w:r>
    </w:p>
    <w:p w14:paraId="1C321F49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wyznacza równanie prostej prostopadłej do danej prostej i przechodzącej przez dany punkt</w:t>
      </w:r>
    </w:p>
    <w:p w14:paraId="49E6F801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rozpoznaje wzajemne położenie prostych na płaszczyźnie na podstawie ich równań</w:t>
      </w:r>
    </w:p>
    <w:p w14:paraId="3CC518F4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  <w:rPr>
          <w:spacing w:val="-2"/>
        </w:rPr>
      </w:pPr>
      <w:r w:rsidRPr="00004F5A">
        <w:rPr>
          <w:spacing w:val="-2"/>
        </w:rPr>
        <w:lastRenderedPageBreak/>
        <w:t>interpretuje geometrycznie układ równań</w:t>
      </w:r>
    </w:p>
    <w:p w14:paraId="705B1344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rozwiązuje układ równań metodą algebraiczną i metodą graficzną</w:t>
      </w:r>
    </w:p>
    <w:p w14:paraId="70FF149B" w14:textId="77777777" w:rsidR="00E0660C" w:rsidRPr="00004F5A" w:rsidRDefault="00E0660C" w:rsidP="00E0660C">
      <w:pPr>
        <w:numPr>
          <w:ilvl w:val="0"/>
          <w:numId w:val="36"/>
        </w:numPr>
        <w:spacing w:line="120" w:lineRule="atLeast"/>
      </w:pPr>
      <w:r w:rsidRPr="00004F5A">
        <w:t>wykorzystuje związek między liczbą rozwiązań układu równań a położeniem prostych</w:t>
      </w:r>
    </w:p>
    <w:p w14:paraId="04C676B9" w14:textId="77777777" w:rsidR="00E14359" w:rsidRPr="00004F5A" w:rsidRDefault="00E14359" w:rsidP="00E14359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004F5A">
        <w:rPr>
          <w:bCs/>
        </w:rPr>
        <w:t>rozwiązuje zadania tekstowe prowadzące do układów równań liniowych z dwiema niewiadomymi</w:t>
      </w:r>
    </w:p>
    <w:p w14:paraId="4CC546C9" w14:textId="3FA71E25" w:rsidR="00E14359" w:rsidRDefault="00E14359" w:rsidP="00E14359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004F5A">
        <w:rPr>
          <w:bCs/>
        </w:rPr>
        <w:t>analizuje własności funkcji liniowej</w:t>
      </w:r>
    </w:p>
    <w:p w14:paraId="093C4404" w14:textId="77777777" w:rsidR="00A72DA5" w:rsidRPr="00004F5A" w:rsidRDefault="00A72DA5" w:rsidP="00A72DA5">
      <w:pPr>
        <w:pStyle w:val="Akapitzlist"/>
        <w:spacing w:line="276" w:lineRule="auto"/>
        <w:ind w:left="360"/>
        <w:jc w:val="both"/>
        <w:rPr>
          <w:bCs/>
        </w:rPr>
      </w:pPr>
    </w:p>
    <w:p w14:paraId="473973F9" w14:textId="77777777" w:rsidR="00DB6137" w:rsidRPr="00004F5A" w:rsidRDefault="00DB6137" w:rsidP="00004F5A">
      <w:pPr>
        <w:pStyle w:val="Akapitzlist"/>
        <w:numPr>
          <w:ilvl w:val="0"/>
          <w:numId w:val="49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PLANIMETRIA</w:t>
      </w:r>
    </w:p>
    <w:p w14:paraId="0222E0F7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 xml:space="preserve">klasyfikuje trójkąty ze względu na miary ich kątów </w:t>
      </w:r>
    </w:p>
    <w:p w14:paraId="0F1D1E7A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stosuje twierdzenie o sumie miar kątów wewnętrznych trójkąta do rozwiązywania zadań</w:t>
      </w:r>
    </w:p>
    <w:p w14:paraId="6B26F162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 xml:space="preserve">oblicza sumę miar kątów wewnętrznych </w:t>
      </w:r>
      <w:r w:rsidRPr="00004F5A">
        <w:rPr>
          <w:i/>
        </w:rPr>
        <w:t>n</w:t>
      </w:r>
      <w:r w:rsidRPr="00004F5A">
        <w:t>-kąta</w:t>
      </w:r>
    </w:p>
    <w:p w14:paraId="50071CE2" w14:textId="77777777" w:rsidR="00E0660C" w:rsidRPr="00004F5A" w:rsidRDefault="00C45D0B" w:rsidP="00E14359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wyznacza liczbę boków wielokąta, znając sumę miar kątów wewnętrznych</w:t>
      </w:r>
    </w:p>
    <w:p w14:paraId="3BEBF3AD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podaje definicję trójkątów przystających oraz cechy przystawania trójkątów</w:t>
      </w:r>
    </w:p>
    <w:p w14:paraId="65F00B10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wskazuje trójkąty przystające</w:t>
      </w:r>
    </w:p>
    <w:p w14:paraId="44E54F23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stosuje nierówność trójkąta do rozwiązywania zadań</w:t>
      </w:r>
    </w:p>
    <w:p w14:paraId="2C19C1E4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podaje i wykorzystuje twierdzenie Talesa i twierdzenie odwrotne do twierdzenia Talesa do rozwiązywania zadań</w:t>
      </w:r>
    </w:p>
    <w:p w14:paraId="733008F0" w14:textId="77777777" w:rsidR="00C45D0B" w:rsidRPr="00004F5A" w:rsidRDefault="00C45D0B" w:rsidP="00C45D0B">
      <w:pPr>
        <w:numPr>
          <w:ilvl w:val="0"/>
          <w:numId w:val="34"/>
        </w:numPr>
        <w:tabs>
          <w:tab w:val="clear" w:pos="720"/>
          <w:tab w:val="num" w:pos="357"/>
        </w:tabs>
        <w:spacing w:line="120" w:lineRule="atLeast"/>
        <w:ind w:left="357" w:hanging="357"/>
      </w:pPr>
      <w:r w:rsidRPr="00004F5A">
        <w:t>rozumie pojęcie figur podobnych</w:t>
      </w:r>
    </w:p>
    <w:p w14:paraId="14D3D979" w14:textId="77777777" w:rsidR="00C45D0B" w:rsidRPr="00004F5A" w:rsidRDefault="00C45D0B" w:rsidP="00C45D0B">
      <w:pPr>
        <w:numPr>
          <w:ilvl w:val="0"/>
          <w:numId w:val="33"/>
        </w:numPr>
        <w:tabs>
          <w:tab w:val="num" w:pos="357"/>
        </w:tabs>
        <w:spacing w:line="120" w:lineRule="atLeast"/>
        <w:ind w:left="357" w:hanging="357"/>
      </w:pPr>
      <w:r w:rsidRPr="00004F5A">
        <w:t>oblicza długości boków w wielokątach podobnych</w:t>
      </w:r>
    </w:p>
    <w:p w14:paraId="1E4ABB38" w14:textId="77777777" w:rsidR="00C45D0B" w:rsidRPr="00004F5A" w:rsidRDefault="00C45D0B" w:rsidP="00C45D0B">
      <w:pPr>
        <w:numPr>
          <w:ilvl w:val="0"/>
          <w:numId w:val="33"/>
        </w:numPr>
        <w:tabs>
          <w:tab w:val="num" w:pos="357"/>
        </w:tabs>
        <w:spacing w:line="120" w:lineRule="atLeast"/>
        <w:ind w:left="357" w:hanging="357"/>
      </w:pPr>
      <w:r w:rsidRPr="00004F5A">
        <w:t>wykorzystuje zależności między obwodami wielokątów podobnych a skalą podobieństwa do rozwiązywania zadań</w:t>
      </w:r>
    </w:p>
    <w:p w14:paraId="33FD1907" w14:textId="77777777" w:rsidR="00C45D0B" w:rsidRPr="00004F5A" w:rsidRDefault="00C45D0B" w:rsidP="00C45D0B">
      <w:pPr>
        <w:pStyle w:val="Akapitzlist"/>
        <w:numPr>
          <w:ilvl w:val="0"/>
          <w:numId w:val="25"/>
        </w:numPr>
        <w:spacing w:line="120" w:lineRule="atLeast"/>
      </w:pPr>
      <w:r w:rsidRPr="00004F5A">
        <w:t xml:space="preserve">podaje cechy podobieństwa trójkątów; sprawdza, czy dane trójkąty są podobne </w:t>
      </w:r>
    </w:p>
    <w:p w14:paraId="0FB5F88A" w14:textId="77777777" w:rsidR="00C45D0B" w:rsidRPr="00004F5A" w:rsidRDefault="00C45D0B" w:rsidP="00C45D0B">
      <w:pPr>
        <w:pStyle w:val="Akapitzlist"/>
        <w:numPr>
          <w:ilvl w:val="0"/>
          <w:numId w:val="25"/>
        </w:numPr>
        <w:spacing w:line="120" w:lineRule="atLeast"/>
      </w:pPr>
      <w:r w:rsidRPr="00004F5A">
        <w:t>oblicza długości boków trójkąta podobnego do danego w danej skali</w:t>
      </w:r>
    </w:p>
    <w:p w14:paraId="530C7530" w14:textId="77777777" w:rsidR="00C45D0B" w:rsidRPr="00004F5A" w:rsidRDefault="00C45D0B" w:rsidP="00C45D0B">
      <w:pPr>
        <w:pStyle w:val="Akapitzlist"/>
        <w:numPr>
          <w:ilvl w:val="0"/>
          <w:numId w:val="25"/>
        </w:numPr>
        <w:spacing w:line="120" w:lineRule="atLeast"/>
      </w:pPr>
      <w:r w:rsidRPr="00004F5A">
        <w:t>układa odpowiednią proporcję, aby wyznaczyć szukane długości boków trójkątów podobnych</w:t>
      </w:r>
    </w:p>
    <w:p w14:paraId="1FF88EFA" w14:textId="77777777" w:rsidR="00C45D0B" w:rsidRPr="00004F5A" w:rsidRDefault="00C45D0B" w:rsidP="00C45D0B">
      <w:pPr>
        <w:pStyle w:val="Akapitzlist"/>
        <w:numPr>
          <w:ilvl w:val="0"/>
          <w:numId w:val="25"/>
        </w:numPr>
        <w:spacing w:line="120" w:lineRule="atLeast"/>
      </w:pPr>
      <w:r w:rsidRPr="00004F5A">
        <w:t>wykorzystuje zależności między polami wielokątów podobnych a skalą podobieństwa do rozwiązywania zadań</w:t>
      </w:r>
    </w:p>
    <w:p w14:paraId="1D91CCD0" w14:textId="77777777" w:rsidR="00C45D0B" w:rsidRPr="00004F5A" w:rsidRDefault="00C45D0B" w:rsidP="00C45D0B">
      <w:pPr>
        <w:pStyle w:val="Akapitzlist"/>
        <w:numPr>
          <w:ilvl w:val="0"/>
          <w:numId w:val="25"/>
        </w:numPr>
        <w:spacing w:line="120" w:lineRule="atLeast"/>
      </w:pPr>
      <w:r w:rsidRPr="00004F5A">
        <w:t>wykorzystuje twierdzenie o dwusiecznej kąta w trójkącie do rozwiązywania zadań</w:t>
      </w:r>
    </w:p>
    <w:p w14:paraId="7D6AFFAE" w14:textId="77777777" w:rsidR="00C45D0B" w:rsidRPr="00004F5A" w:rsidRDefault="00C45D0B" w:rsidP="00C45D0B">
      <w:pPr>
        <w:pStyle w:val="Akapitzlist"/>
        <w:spacing w:line="276" w:lineRule="auto"/>
        <w:ind w:left="284"/>
        <w:jc w:val="both"/>
        <w:rPr>
          <w:b/>
          <w:bCs/>
        </w:rPr>
      </w:pPr>
    </w:p>
    <w:p w14:paraId="0CDFB84A" w14:textId="77777777" w:rsidR="00DB6137" w:rsidRPr="00004F5A" w:rsidRDefault="00DB6137" w:rsidP="00004F5A">
      <w:pPr>
        <w:pStyle w:val="Akapitzlist"/>
        <w:numPr>
          <w:ilvl w:val="0"/>
          <w:numId w:val="49"/>
        </w:numPr>
        <w:spacing w:line="276" w:lineRule="auto"/>
        <w:ind w:left="284"/>
        <w:jc w:val="both"/>
        <w:rPr>
          <w:b/>
          <w:bCs/>
        </w:rPr>
      </w:pPr>
      <w:r w:rsidRPr="00004F5A">
        <w:rPr>
          <w:b/>
          <w:bCs/>
        </w:rPr>
        <w:t>WSTĘP DO FUNKCJI KWADRATOWEJ</w:t>
      </w:r>
    </w:p>
    <w:p w14:paraId="7DADAEF1" w14:textId="77777777" w:rsidR="00891932" w:rsidRPr="00004F5A" w:rsidRDefault="00891932" w:rsidP="00891932">
      <w:pPr>
        <w:pStyle w:val="Akapitzlist"/>
        <w:numPr>
          <w:ilvl w:val="0"/>
          <w:numId w:val="28"/>
        </w:numPr>
        <w:spacing w:line="276" w:lineRule="auto"/>
        <w:rPr>
          <w:vertAlign w:val="superscript"/>
        </w:rPr>
      </w:pPr>
      <w:r w:rsidRPr="00004F5A">
        <w:t xml:space="preserve">Wykres funkcji </w:t>
      </w:r>
      <w:r w:rsidRPr="00004F5A">
        <w:rPr>
          <w:i/>
        </w:rPr>
        <w:t>f</w:t>
      </w:r>
      <w:r w:rsidRPr="00004F5A">
        <w:t>(</w:t>
      </w:r>
      <w:r w:rsidRPr="00004F5A">
        <w:rPr>
          <w:i/>
        </w:rPr>
        <w:t>x</w:t>
      </w:r>
      <w:r w:rsidRPr="00004F5A">
        <w:t>)</w:t>
      </w:r>
      <w:r w:rsidRPr="00004F5A">
        <w:rPr>
          <w:i/>
        </w:rPr>
        <w:t xml:space="preserve"> </w:t>
      </w:r>
      <w:r w:rsidRPr="00004F5A">
        <w:t>=</w:t>
      </w:r>
      <w:r w:rsidRPr="00004F5A">
        <w:rPr>
          <w:i/>
        </w:rPr>
        <w:t xml:space="preserve"> ax</w:t>
      </w:r>
      <w:r w:rsidRPr="00004F5A">
        <w:rPr>
          <w:vertAlign w:val="superscript"/>
        </w:rPr>
        <w:t>2</w:t>
      </w:r>
    </w:p>
    <w:p w14:paraId="0B1D5F5F" w14:textId="77777777" w:rsidR="00891932" w:rsidRPr="00004F5A" w:rsidRDefault="00E0660C" w:rsidP="00E0660C">
      <w:pPr>
        <w:numPr>
          <w:ilvl w:val="0"/>
          <w:numId w:val="31"/>
        </w:numPr>
        <w:tabs>
          <w:tab w:val="num" w:pos="357"/>
        </w:tabs>
        <w:spacing w:line="120" w:lineRule="atLeast"/>
        <w:ind w:left="357" w:hanging="357"/>
      </w:pPr>
      <w:r w:rsidRPr="00004F5A">
        <w:t xml:space="preserve">szkicuje wykres i </w:t>
      </w:r>
      <w:r w:rsidR="00891932" w:rsidRPr="00004F5A">
        <w:t xml:space="preserve">podaje własności funkcji </w:t>
      </w:r>
      <w:r w:rsidR="00891932" w:rsidRPr="00004F5A">
        <w:rPr>
          <w:i/>
        </w:rPr>
        <w:t>f</w:t>
      </w:r>
      <w:r w:rsidR="00891932" w:rsidRPr="00004F5A">
        <w:t>(</w:t>
      </w:r>
      <w:r w:rsidR="00891932" w:rsidRPr="00004F5A">
        <w:rPr>
          <w:i/>
        </w:rPr>
        <w:t>x</w:t>
      </w:r>
      <w:r w:rsidR="00891932" w:rsidRPr="00004F5A">
        <w:t>)</w:t>
      </w:r>
      <w:r w:rsidR="00891932" w:rsidRPr="00004F5A">
        <w:rPr>
          <w:i/>
        </w:rPr>
        <w:t xml:space="preserve"> </w:t>
      </w:r>
      <w:r w:rsidR="00891932" w:rsidRPr="00004F5A">
        <w:t>=</w:t>
      </w:r>
      <w:r w:rsidR="00891932" w:rsidRPr="00004F5A">
        <w:rPr>
          <w:i/>
        </w:rPr>
        <w:t xml:space="preserve"> ax</w:t>
      </w:r>
      <w:r w:rsidR="00891932" w:rsidRPr="00004F5A">
        <w:rPr>
          <w:vertAlign w:val="superscript"/>
        </w:rPr>
        <w:t>2</w:t>
      </w:r>
    </w:p>
    <w:p w14:paraId="00E070E5" w14:textId="77777777" w:rsidR="00891932" w:rsidRPr="00004F5A" w:rsidRDefault="00891932" w:rsidP="00891932">
      <w:pPr>
        <w:numPr>
          <w:ilvl w:val="0"/>
          <w:numId w:val="31"/>
        </w:numPr>
        <w:tabs>
          <w:tab w:val="num" w:pos="357"/>
        </w:tabs>
        <w:spacing w:line="120" w:lineRule="atLeast"/>
        <w:ind w:left="357" w:hanging="357"/>
      </w:pPr>
      <w:r w:rsidRPr="00004F5A">
        <w:t xml:space="preserve">stosuje własności funkcji </w:t>
      </w:r>
      <w:r w:rsidRPr="00004F5A">
        <w:rPr>
          <w:i/>
        </w:rPr>
        <w:t>f</w:t>
      </w:r>
      <w:r w:rsidRPr="00004F5A">
        <w:t>(</w:t>
      </w:r>
      <w:r w:rsidRPr="00004F5A">
        <w:rPr>
          <w:i/>
        </w:rPr>
        <w:t>x</w:t>
      </w:r>
      <w:r w:rsidRPr="00004F5A">
        <w:t>)</w:t>
      </w:r>
      <w:r w:rsidRPr="00004F5A">
        <w:rPr>
          <w:i/>
        </w:rPr>
        <w:t xml:space="preserve"> </w:t>
      </w:r>
      <w:r w:rsidRPr="00004F5A">
        <w:t>=</w:t>
      </w:r>
      <w:r w:rsidRPr="00004F5A">
        <w:rPr>
          <w:i/>
        </w:rPr>
        <w:t xml:space="preserve"> ax</w:t>
      </w:r>
      <w:r w:rsidRPr="00004F5A">
        <w:rPr>
          <w:vertAlign w:val="superscript"/>
        </w:rPr>
        <w:t>2</w:t>
      </w:r>
      <w:r w:rsidRPr="00004F5A">
        <w:t xml:space="preserve"> do rozwiązywania zadań</w:t>
      </w:r>
    </w:p>
    <w:p w14:paraId="3D57A934" w14:textId="77777777" w:rsidR="00891932" w:rsidRPr="00004F5A" w:rsidRDefault="00891932" w:rsidP="00891932">
      <w:pPr>
        <w:pStyle w:val="Akapitzlist"/>
        <w:numPr>
          <w:ilvl w:val="0"/>
          <w:numId w:val="28"/>
        </w:numPr>
        <w:spacing w:line="276" w:lineRule="auto"/>
        <w:rPr>
          <w:vertAlign w:val="superscript"/>
        </w:rPr>
      </w:pPr>
      <w:r w:rsidRPr="00004F5A">
        <w:t xml:space="preserve">Przesunięcie wykresu funkcji </w:t>
      </w:r>
      <w:r w:rsidRPr="00004F5A">
        <w:rPr>
          <w:i/>
        </w:rPr>
        <w:t>f</w:t>
      </w:r>
      <w:r w:rsidRPr="00004F5A">
        <w:t>(</w:t>
      </w:r>
      <w:r w:rsidRPr="00004F5A">
        <w:rPr>
          <w:i/>
        </w:rPr>
        <w:t>x</w:t>
      </w:r>
      <w:r w:rsidRPr="00004F5A">
        <w:t>)</w:t>
      </w:r>
      <w:r w:rsidRPr="00004F5A">
        <w:rPr>
          <w:i/>
        </w:rPr>
        <w:t xml:space="preserve"> </w:t>
      </w:r>
      <w:r w:rsidRPr="00004F5A">
        <w:t>=</w:t>
      </w:r>
      <w:r w:rsidRPr="00004F5A">
        <w:rPr>
          <w:i/>
        </w:rPr>
        <w:t xml:space="preserve"> ax</w:t>
      </w:r>
      <w:r w:rsidRPr="00004F5A">
        <w:rPr>
          <w:vertAlign w:val="superscript"/>
        </w:rPr>
        <w:t>2</w:t>
      </w:r>
      <w:r w:rsidRPr="00004F5A">
        <w:t xml:space="preserve"> wzdłuż osi </w:t>
      </w:r>
      <w:r w:rsidRPr="00004F5A">
        <w:rPr>
          <w:i/>
        </w:rPr>
        <w:t>OX</w:t>
      </w:r>
      <w:r w:rsidRPr="00004F5A">
        <w:t xml:space="preserve"> i </w:t>
      </w:r>
      <w:r w:rsidRPr="00004F5A">
        <w:rPr>
          <w:i/>
        </w:rPr>
        <w:t>OY</w:t>
      </w:r>
    </w:p>
    <w:p w14:paraId="67030994" w14:textId="77777777" w:rsidR="00891932" w:rsidRPr="00004F5A" w:rsidRDefault="00891932" w:rsidP="00891932">
      <w:pPr>
        <w:numPr>
          <w:ilvl w:val="0"/>
          <w:numId w:val="31"/>
        </w:numPr>
        <w:tabs>
          <w:tab w:val="num" w:pos="357"/>
        </w:tabs>
        <w:spacing w:line="120" w:lineRule="atLeast"/>
        <w:ind w:left="357" w:hanging="357"/>
      </w:pPr>
      <w:r w:rsidRPr="00004F5A">
        <w:t xml:space="preserve">szkicuje wykresy funkcji: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 w:rsidRPr="00004F5A"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04F5A"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 w:rsidR="00EE1CB5">
        <w:t xml:space="preserve"> i </w:t>
      </w:r>
      <w:r w:rsidRPr="00004F5A">
        <w:t>podaje ich własności</w:t>
      </w:r>
    </w:p>
    <w:p w14:paraId="7A936853" w14:textId="77777777" w:rsidR="00891932" w:rsidRPr="00004F5A" w:rsidRDefault="00891932" w:rsidP="00891932">
      <w:pPr>
        <w:pStyle w:val="Akapitzlist"/>
        <w:numPr>
          <w:ilvl w:val="0"/>
          <w:numId w:val="28"/>
        </w:numPr>
        <w:spacing w:line="120" w:lineRule="atLeast"/>
      </w:pPr>
      <w:r w:rsidRPr="00004F5A">
        <w:t>Postać kanoniczna i postać ogólna funkcji kwadratowej</w:t>
      </w:r>
    </w:p>
    <w:p w14:paraId="04163822" w14:textId="77777777" w:rsidR="00891932" w:rsidRPr="00004F5A" w:rsidRDefault="00891932" w:rsidP="00891932">
      <w:pPr>
        <w:numPr>
          <w:ilvl w:val="0"/>
          <w:numId w:val="30"/>
        </w:numPr>
        <w:spacing w:line="120" w:lineRule="atLeast"/>
      </w:pPr>
      <w:r w:rsidRPr="00004F5A">
        <w:t>podaje wzór funkcji kwadratowej w postaci ogólnej i kanonicznej</w:t>
      </w:r>
    </w:p>
    <w:p w14:paraId="63742D1E" w14:textId="77777777" w:rsidR="00891932" w:rsidRPr="00004F5A" w:rsidRDefault="00891932" w:rsidP="00891932">
      <w:pPr>
        <w:numPr>
          <w:ilvl w:val="0"/>
          <w:numId w:val="30"/>
        </w:numPr>
        <w:spacing w:line="120" w:lineRule="atLeast"/>
      </w:pPr>
      <w:r w:rsidRPr="00004F5A">
        <w:t>oblicza wyróżnik trójmianu kwadratowego</w:t>
      </w:r>
    </w:p>
    <w:p w14:paraId="7AF3BDA6" w14:textId="77777777" w:rsidR="00891932" w:rsidRPr="00004F5A" w:rsidRDefault="00891932" w:rsidP="00891932">
      <w:pPr>
        <w:numPr>
          <w:ilvl w:val="0"/>
          <w:numId w:val="30"/>
        </w:numPr>
        <w:spacing w:line="120" w:lineRule="atLeast"/>
      </w:pPr>
      <w:r w:rsidRPr="00004F5A">
        <w:t>oblicza współrzędne wierzchołka paraboli, podaje równanie jej osi symetrii</w:t>
      </w:r>
    </w:p>
    <w:p w14:paraId="73BF7CC4" w14:textId="77777777" w:rsidR="00891932" w:rsidRPr="00004F5A" w:rsidRDefault="00891932" w:rsidP="00891932">
      <w:pPr>
        <w:numPr>
          <w:ilvl w:val="0"/>
          <w:numId w:val="30"/>
        </w:numPr>
        <w:spacing w:line="120" w:lineRule="atLeast"/>
      </w:pPr>
      <w:r w:rsidRPr="00004F5A">
        <w:t>przekształca postać ogólną funkcji kwadratowej do postaci kanonicznej (z zastosowaniem uzupełniania do kwadratu lub wzoru na współrzędne wierzchołka paraboli) i szkicuje jej wykres</w:t>
      </w:r>
    </w:p>
    <w:p w14:paraId="142267F6" w14:textId="77777777" w:rsidR="00891932" w:rsidRPr="00004F5A" w:rsidRDefault="00891932" w:rsidP="00891932">
      <w:pPr>
        <w:numPr>
          <w:ilvl w:val="0"/>
          <w:numId w:val="30"/>
        </w:numPr>
        <w:spacing w:line="120" w:lineRule="atLeast"/>
      </w:pPr>
      <w:r w:rsidRPr="00004F5A">
        <w:t>przekształca postać kanoniczną funkcji kwadratowej do postaci ogólnej</w:t>
      </w:r>
    </w:p>
    <w:p w14:paraId="681A826E" w14:textId="722D0CC5" w:rsidR="0071129C" w:rsidRPr="00A72DA5" w:rsidRDefault="00891932" w:rsidP="00A72DA5">
      <w:pPr>
        <w:numPr>
          <w:ilvl w:val="0"/>
          <w:numId w:val="30"/>
        </w:numPr>
        <w:spacing w:line="120" w:lineRule="atLeast"/>
      </w:pPr>
      <w:r w:rsidRPr="00004F5A">
        <w:t>wyznacza wzór ogólny funkcji kwadratowej, jeśli ma</w:t>
      </w:r>
      <w:r w:rsidR="00EE1CB5">
        <w:t xml:space="preserve"> dane współrzędne wierzchołka i </w:t>
      </w:r>
      <w:r w:rsidRPr="00004F5A">
        <w:t>innego punktu jej wykresu</w:t>
      </w:r>
      <w:r w:rsidR="001148D0">
        <w:t>.</w:t>
      </w:r>
    </w:p>
    <w:sectPr w:rsidR="0071129C" w:rsidRPr="00A72DA5" w:rsidSect="001A2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51AC"/>
    <w:multiLevelType w:val="hybridMultilevel"/>
    <w:tmpl w:val="D8A83B7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CE3"/>
    <w:multiLevelType w:val="hybridMultilevel"/>
    <w:tmpl w:val="2E9C8AE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95C2DB4"/>
    <w:multiLevelType w:val="hybridMultilevel"/>
    <w:tmpl w:val="4014B54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8622E"/>
    <w:multiLevelType w:val="hybridMultilevel"/>
    <w:tmpl w:val="9EC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E16D1"/>
    <w:multiLevelType w:val="hybridMultilevel"/>
    <w:tmpl w:val="19F41C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F93724"/>
    <w:multiLevelType w:val="hybridMultilevel"/>
    <w:tmpl w:val="574A3FFA"/>
    <w:lvl w:ilvl="0" w:tplc="1FEABD2E">
      <w:numFmt w:val="bullet"/>
      <w:lvlText w:val="•"/>
      <w:lvlJc w:val="left"/>
      <w:pPr>
        <w:ind w:left="142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4D32B7"/>
    <w:multiLevelType w:val="hybridMultilevel"/>
    <w:tmpl w:val="66AC57DE"/>
    <w:lvl w:ilvl="0" w:tplc="47700AF2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A0BF3"/>
    <w:multiLevelType w:val="hybridMultilevel"/>
    <w:tmpl w:val="2EB418A0"/>
    <w:lvl w:ilvl="0" w:tplc="348897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E56E6C"/>
    <w:multiLevelType w:val="hybridMultilevel"/>
    <w:tmpl w:val="C93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07E22"/>
    <w:multiLevelType w:val="hybridMultilevel"/>
    <w:tmpl w:val="68CA7928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1C006CBA"/>
    <w:multiLevelType w:val="hybridMultilevel"/>
    <w:tmpl w:val="ECE2448E"/>
    <w:lvl w:ilvl="0" w:tplc="1FEABD2E">
      <w:numFmt w:val="bullet"/>
      <w:lvlText w:val="•"/>
      <w:lvlJc w:val="left"/>
      <w:pPr>
        <w:ind w:left="142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1705D"/>
    <w:multiLevelType w:val="hybridMultilevel"/>
    <w:tmpl w:val="BBFE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739C1"/>
    <w:multiLevelType w:val="hybridMultilevel"/>
    <w:tmpl w:val="E2848BB2"/>
    <w:lvl w:ilvl="0" w:tplc="1FEABD2E">
      <w:numFmt w:val="bullet"/>
      <w:lvlText w:val="•"/>
      <w:lvlJc w:val="left"/>
      <w:pPr>
        <w:ind w:left="142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837076"/>
    <w:multiLevelType w:val="hybridMultilevel"/>
    <w:tmpl w:val="BD40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C3271"/>
    <w:multiLevelType w:val="hybridMultilevel"/>
    <w:tmpl w:val="CFEC191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2E5F2DC2"/>
    <w:multiLevelType w:val="hybridMultilevel"/>
    <w:tmpl w:val="50BA50C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3105562C"/>
    <w:multiLevelType w:val="hybridMultilevel"/>
    <w:tmpl w:val="2BC6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3B531F22"/>
    <w:multiLevelType w:val="hybridMultilevel"/>
    <w:tmpl w:val="48F0A082"/>
    <w:lvl w:ilvl="0" w:tplc="1FEABD2E">
      <w:numFmt w:val="bullet"/>
      <w:lvlText w:val="•"/>
      <w:lvlJc w:val="left"/>
      <w:pPr>
        <w:ind w:left="178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B62B89"/>
    <w:multiLevelType w:val="hybridMultilevel"/>
    <w:tmpl w:val="9DD45656"/>
    <w:lvl w:ilvl="0" w:tplc="1FEABD2E">
      <w:numFmt w:val="bullet"/>
      <w:lvlText w:val="•"/>
      <w:lvlJc w:val="left"/>
      <w:pPr>
        <w:ind w:left="178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1A09B7"/>
    <w:multiLevelType w:val="hybridMultilevel"/>
    <w:tmpl w:val="B616069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C90DAE"/>
    <w:multiLevelType w:val="hybridMultilevel"/>
    <w:tmpl w:val="36FE0236"/>
    <w:lvl w:ilvl="0" w:tplc="AC221F54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 w15:restartNumberingAfterBreak="0">
    <w:nsid w:val="461E2680"/>
    <w:multiLevelType w:val="hybridMultilevel"/>
    <w:tmpl w:val="38E04366"/>
    <w:lvl w:ilvl="0" w:tplc="B84EFC92"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94C27AF"/>
    <w:multiLevelType w:val="hybridMultilevel"/>
    <w:tmpl w:val="462A06E6"/>
    <w:lvl w:ilvl="0" w:tplc="83F26AD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30" w15:restartNumberingAfterBreak="0">
    <w:nsid w:val="4A6D6E25"/>
    <w:multiLevelType w:val="hybridMultilevel"/>
    <w:tmpl w:val="C0ECD25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4B3904BA"/>
    <w:multiLevelType w:val="hybridMultilevel"/>
    <w:tmpl w:val="E33C03DC"/>
    <w:lvl w:ilvl="0" w:tplc="1D943634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33" w15:restartNumberingAfterBreak="0">
    <w:nsid w:val="4BF37DC7"/>
    <w:multiLevelType w:val="hybridMultilevel"/>
    <w:tmpl w:val="39746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A4FC8"/>
    <w:multiLevelType w:val="hybridMultilevel"/>
    <w:tmpl w:val="F22C2EB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5B230D9F"/>
    <w:multiLevelType w:val="hybridMultilevel"/>
    <w:tmpl w:val="DB84F1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E1AC3FD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273BE"/>
    <w:multiLevelType w:val="hybridMultilevel"/>
    <w:tmpl w:val="40ECEC30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3527D2A"/>
    <w:multiLevelType w:val="hybridMultilevel"/>
    <w:tmpl w:val="2DF8CDC8"/>
    <w:lvl w:ilvl="0" w:tplc="1FEABD2E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07FFD"/>
    <w:multiLevelType w:val="hybridMultilevel"/>
    <w:tmpl w:val="BEEACFAE"/>
    <w:lvl w:ilvl="0" w:tplc="1FEABD2E">
      <w:numFmt w:val="bullet"/>
      <w:lvlText w:val="•"/>
      <w:lvlJc w:val="left"/>
      <w:pPr>
        <w:ind w:left="1788" w:hanging="708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0F5CB6"/>
    <w:multiLevelType w:val="hybridMultilevel"/>
    <w:tmpl w:val="13608F0E"/>
    <w:lvl w:ilvl="0" w:tplc="D21AEFCC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3499D"/>
    <w:multiLevelType w:val="hybridMultilevel"/>
    <w:tmpl w:val="F968D0A4"/>
    <w:lvl w:ilvl="0" w:tplc="B84EFC92">
      <w:numFmt w:val="bullet"/>
      <w:lvlText w:val=""/>
      <w:lvlJc w:val="left"/>
      <w:pPr>
        <w:tabs>
          <w:tab w:val="num" w:pos="-756"/>
        </w:tabs>
        <w:ind w:left="-7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1476"/>
        </w:tabs>
        <w:ind w:left="-14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756"/>
        </w:tabs>
        <w:ind w:left="-7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36"/>
        </w:tabs>
        <w:ind w:left="-36" w:hanging="360"/>
      </w:pPr>
      <w:rPr>
        <w:rFonts w:ascii="Symbol" w:hAnsi="Symbol" w:hint="default"/>
      </w:rPr>
    </w:lvl>
    <w:lvl w:ilvl="4" w:tplc="B84EFC92"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</w:abstractNum>
  <w:abstractNum w:abstractNumId="43" w15:restartNumberingAfterBreak="0">
    <w:nsid w:val="6748739F"/>
    <w:multiLevelType w:val="hybridMultilevel"/>
    <w:tmpl w:val="B7E693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84F5A5F"/>
    <w:multiLevelType w:val="hybridMultilevel"/>
    <w:tmpl w:val="59F44A5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3B3441"/>
    <w:multiLevelType w:val="hybridMultilevel"/>
    <w:tmpl w:val="9A30A7D8"/>
    <w:lvl w:ilvl="0" w:tplc="B84EFC9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D5887"/>
    <w:multiLevelType w:val="hybridMultilevel"/>
    <w:tmpl w:val="008408C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D3FDB"/>
    <w:multiLevelType w:val="hybridMultilevel"/>
    <w:tmpl w:val="0600856E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8" w15:restartNumberingAfterBreak="0">
    <w:nsid w:val="79091090"/>
    <w:multiLevelType w:val="hybridMultilevel"/>
    <w:tmpl w:val="6F382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0"/>
  </w:num>
  <w:num w:numId="4">
    <w:abstractNumId w:val="43"/>
  </w:num>
  <w:num w:numId="5">
    <w:abstractNumId w:val="5"/>
  </w:num>
  <w:num w:numId="6">
    <w:abstractNumId w:val="39"/>
  </w:num>
  <w:num w:numId="7">
    <w:abstractNumId w:val="12"/>
  </w:num>
  <w:num w:numId="8">
    <w:abstractNumId w:val="7"/>
  </w:num>
  <w:num w:numId="9">
    <w:abstractNumId w:val="17"/>
  </w:num>
  <w:num w:numId="10">
    <w:abstractNumId w:val="40"/>
  </w:num>
  <w:num w:numId="11">
    <w:abstractNumId w:val="14"/>
  </w:num>
  <w:num w:numId="12">
    <w:abstractNumId w:val="24"/>
  </w:num>
  <w:num w:numId="13">
    <w:abstractNumId w:val="25"/>
  </w:num>
  <w:num w:numId="14">
    <w:abstractNumId w:val="35"/>
  </w:num>
  <w:num w:numId="15">
    <w:abstractNumId w:val="3"/>
  </w:num>
  <w:num w:numId="16">
    <w:abstractNumId w:val="29"/>
  </w:num>
  <w:num w:numId="17">
    <w:abstractNumId w:val="19"/>
  </w:num>
  <w:num w:numId="18">
    <w:abstractNumId w:val="38"/>
  </w:num>
  <w:num w:numId="19">
    <w:abstractNumId w:val="34"/>
  </w:num>
  <w:num w:numId="20">
    <w:abstractNumId w:val="23"/>
  </w:num>
  <w:num w:numId="21">
    <w:abstractNumId w:val="32"/>
  </w:num>
  <w:num w:numId="22">
    <w:abstractNumId w:val="47"/>
  </w:num>
  <w:num w:numId="23">
    <w:abstractNumId w:val="13"/>
  </w:num>
  <w:num w:numId="24">
    <w:abstractNumId w:val="42"/>
  </w:num>
  <w:num w:numId="25">
    <w:abstractNumId w:val="27"/>
  </w:num>
  <w:num w:numId="26">
    <w:abstractNumId w:val="48"/>
  </w:num>
  <w:num w:numId="27">
    <w:abstractNumId w:val="6"/>
  </w:num>
  <w:num w:numId="28">
    <w:abstractNumId w:val="26"/>
  </w:num>
  <w:num w:numId="29">
    <w:abstractNumId w:val="28"/>
  </w:num>
  <w:num w:numId="30">
    <w:abstractNumId w:val="41"/>
  </w:num>
  <w:num w:numId="31">
    <w:abstractNumId w:val="31"/>
  </w:num>
  <w:num w:numId="32">
    <w:abstractNumId w:val="45"/>
  </w:num>
  <w:num w:numId="33">
    <w:abstractNumId w:val="0"/>
  </w:num>
  <w:num w:numId="34">
    <w:abstractNumId w:val="15"/>
  </w:num>
  <w:num w:numId="35">
    <w:abstractNumId w:val="21"/>
  </w:num>
  <w:num w:numId="36">
    <w:abstractNumId w:val="36"/>
  </w:num>
  <w:num w:numId="37">
    <w:abstractNumId w:val="1"/>
  </w:num>
  <w:num w:numId="38">
    <w:abstractNumId w:val="37"/>
  </w:num>
  <w:num w:numId="39">
    <w:abstractNumId w:val="46"/>
  </w:num>
  <w:num w:numId="40">
    <w:abstractNumId w:val="2"/>
  </w:num>
  <w:num w:numId="41">
    <w:abstractNumId w:val="44"/>
  </w:num>
  <w:num w:numId="42">
    <w:abstractNumId w:val="30"/>
  </w:num>
  <w:num w:numId="43">
    <w:abstractNumId w:val="4"/>
  </w:num>
  <w:num w:numId="44">
    <w:abstractNumId w:val="8"/>
  </w:num>
  <w:num w:numId="45">
    <w:abstractNumId w:val="11"/>
  </w:num>
  <w:num w:numId="46">
    <w:abstractNumId w:val="22"/>
  </w:num>
  <w:num w:numId="47">
    <w:abstractNumId w:val="20"/>
  </w:num>
  <w:num w:numId="48">
    <w:abstractNumId w:val="1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1148D0"/>
    <w:rsid w:val="001A2794"/>
    <w:rsid w:val="001B62BB"/>
    <w:rsid w:val="001C39E2"/>
    <w:rsid w:val="00236CE5"/>
    <w:rsid w:val="003A4AAE"/>
    <w:rsid w:val="003F1FA7"/>
    <w:rsid w:val="004072A5"/>
    <w:rsid w:val="00417E33"/>
    <w:rsid w:val="00611C20"/>
    <w:rsid w:val="006A2DAB"/>
    <w:rsid w:val="006E765F"/>
    <w:rsid w:val="0071129C"/>
    <w:rsid w:val="00772384"/>
    <w:rsid w:val="007D3D35"/>
    <w:rsid w:val="00855073"/>
    <w:rsid w:val="008741BD"/>
    <w:rsid w:val="00891932"/>
    <w:rsid w:val="0093050D"/>
    <w:rsid w:val="00A72DA5"/>
    <w:rsid w:val="00AF07BE"/>
    <w:rsid w:val="00B84656"/>
    <w:rsid w:val="00BC17FF"/>
    <w:rsid w:val="00C45D0B"/>
    <w:rsid w:val="00C657BD"/>
    <w:rsid w:val="00C7416A"/>
    <w:rsid w:val="00CC7617"/>
    <w:rsid w:val="00CE66A6"/>
    <w:rsid w:val="00DB6137"/>
    <w:rsid w:val="00DF409B"/>
    <w:rsid w:val="00E045FA"/>
    <w:rsid w:val="00E0660C"/>
    <w:rsid w:val="00E14359"/>
    <w:rsid w:val="00E67670"/>
    <w:rsid w:val="00EE1CB5"/>
    <w:rsid w:val="00F15CD7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C2A0"/>
  <w15:docId w15:val="{AAD7BBC0-77C6-47DF-B208-1AD80730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14</cp:revision>
  <dcterms:created xsi:type="dcterms:W3CDTF">2021-09-13T15:30:00Z</dcterms:created>
  <dcterms:modified xsi:type="dcterms:W3CDTF">2022-11-08T17:33:00Z</dcterms:modified>
</cp:coreProperties>
</file>