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1E05A" w14:textId="7DAE79A3" w:rsidR="0015796B" w:rsidRPr="00C1171B" w:rsidRDefault="00C1171B" w:rsidP="00C1171B">
      <w:pPr>
        <w:jc w:val="center"/>
        <w:rPr>
          <w:b/>
          <w:bCs/>
          <w:sz w:val="28"/>
          <w:szCs w:val="28"/>
          <w:u w:val="single"/>
        </w:rPr>
      </w:pPr>
      <w:r w:rsidRPr="00C1171B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ZAK</w:t>
      </w:r>
      <w:r w:rsidRPr="00C1171B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RES CZĘŚCI PODSTAWY PROGRAMOWEJ</w:t>
      </w:r>
      <w:r w:rsidRPr="00C1171B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br/>
      </w:r>
      <w:r w:rsidR="0015796B" w:rsidRPr="00C1171B">
        <w:rPr>
          <w:b/>
          <w:bCs/>
          <w:sz w:val="28"/>
          <w:szCs w:val="28"/>
          <w:u w:val="single"/>
        </w:rPr>
        <w:t>wiedzy o społecz</w:t>
      </w:r>
      <w:r w:rsidR="00273FF3">
        <w:rPr>
          <w:b/>
          <w:bCs/>
          <w:sz w:val="28"/>
          <w:szCs w:val="28"/>
          <w:u w:val="single"/>
        </w:rPr>
        <w:t>eństwie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 xml:space="preserve"> –</w:t>
      </w:r>
      <w:r>
        <w:rPr>
          <w:b/>
          <w:bCs/>
          <w:sz w:val="28"/>
          <w:szCs w:val="28"/>
          <w:u w:val="single"/>
        </w:rPr>
        <w:br/>
        <w:t xml:space="preserve">poziom </w:t>
      </w:r>
      <w:r w:rsidR="0015796B" w:rsidRPr="00C1171B">
        <w:rPr>
          <w:b/>
          <w:bCs/>
          <w:sz w:val="28"/>
          <w:szCs w:val="28"/>
          <w:u w:val="single"/>
        </w:rPr>
        <w:t>podstawowy i rozszerzony</w:t>
      </w:r>
    </w:p>
    <w:p w14:paraId="6727E578" w14:textId="22D57EFB" w:rsidR="000A6D34" w:rsidRDefault="000A6D34" w:rsidP="0015796B">
      <w:pPr>
        <w:rPr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37525CB" wp14:editId="7037C8F1">
            <wp:simplePos x="0" y="0"/>
            <wp:positionH relativeFrom="margin">
              <wp:posOffset>0</wp:posOffset>
            </wp:positionH>
            <wp:positionV relativeFrom="paragraph">
              <wp:posOffset>335280</wp:posOffset>
            </wp:positionV>
            <wp:extent cx="12649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B7801" w14:textId="77777777" w:rsidR="000A6D34" w:rsidRPr="00366230" w:rsidRDefault="000A6D34" w:rsidP="000A6D34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bookmarkStart w:id="1" w:name="_Hlk114220060"/>
      <w:r w:rsidRPr="00366230"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</w:r>
      <w:r w:rsidRPr="00366230">
        <w:rPr>
          <w:color w:val="141412"/>
        </w:rPr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366230">
          <w:rPr>
            <w:rStyle w:val="Pogrubienie"/>
            <w:color w:val="CA3C08"/>
          </w:rPr>
          <w:t>askatobiasz@gmail.com</w:t>
        </w:r>
      </w:hyperlink>
    </w:p>
    <w:p w14:paraId="111DA0B8" w14:textId="063983A0" w:rsidR="000A6D34" w:rsidRPr="00B26AC3" w:rsidRDefault="000A6D34" w:rsidP="00B26AC3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r w:rsidRPr="00366230">
        <w:rPr>
          <w:color w:val="141412"/>
        </w:rPr>
        <w:t>Na egzaminie możesz wykazać się dodatkową pracą</w:t>
      </w:r>
      <w:r>
        <w:rPr>
          <w:color w:val="141412"/>
        </w:rPr>
        <w:t xml:space="preserve"> </w:t>
      </w:r>
      <w:r w:rsidRPr="00366230">
        <w:rPr>
          <w:color w:val="141412"/>
        </w:rPr>
        <w:t>(projekt multimedialny, makieta, gra planszowa, wiadomości wykraczające poza</w:t>
      </w:r>
      <w:r>
        <w:rPr>
          <w:color w:val="141412"/>
        </w:rPr>
        <w:t xml:space="preserve"> </w:t>
      </w:r>
      <w:r w:rsidRPr="00366230">
        <w:rPr>
          <w:color w:val="141412"/>
        </w:rPr>
        <w:t>podstawę programową na poziomie Twojej klasy).</w:t>
      </w:r>
      <w:bookmarkEnd w:id="1"/>
    </w:p>
    <w:p w14:paraId="1F38877B" w14:textId="77777777" w:rsidR="0015796B" w:rsidRDefault="0015796B" w:rsidP="0015796B">
      <w:pPr>
        <w:rPr>
          <w:b/>
          <w:bCs/>
          <w:sz w:val="28"/>
          <w:szCs w:val="28"/>
          <w:u w:val="single"/>
        </w:rPr>
      </w:pPr>
      <w:r w:rsidRPr="00F21D09">
        <w:rPr>
          <w:b/>
          <w:bCs/>
          <w:sz w:val="28"/>
          <w:szCs w:val="28"/>
          <w:u w:val="single"/>
        </w:rPr>
        <w:t xml:space="preserve">Klasa 2 </w:t>
      </w:r>
    </w:p>
    <w:p w14:paraId="58F2EE94" w14:textId="4321B33A" w:rsidR="0015796B" w:rsidRDefault="0015796B" w:rsidP="0015796B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Uwaga: </w:t>
      </w:r>
      <w:r w:rsidRPr="00257816">
        <w:rPr>
          <w:sz w:val="28"/>
          <w:szCs w:val="28"/>
        </w:rPr>
        <w:t xml:space="preserve">do nauki </w:t>
      </w:r>
      <w:r w:rsidR="00CB2EA6">
        <w:rPr>
          <w:sz w:val="28"/>
          <w:szCs w:val="28"/>
        </w:rPr>
        <w:t>wiedzy o społeczeństwie</w:t>
      </w:r>
      <w:r w:rsidRPr="00257816">
        <w:rPr>
          <w:sz w:val="28"/>
          <w:szCs w:val="28"/>
        </w:rPr>
        <w:t xml:space="preserve"> w zakresie podstawowym </w:t>
      </w:r>
      <w:r w:rsidRPr="00257816">
        <w:rPr>
          <w:b/>
          <w:bCs/>
          <w:sz w:val="28"/>
          <w:szCs w:val="28"/>
          <w:u w:val="single"/>
        </w:rPr>
        <w:t>nie obowiązują</w:t>
      </w:r>
      <w:r w:rsidRPr="00257816">
        <w:rPr>
          <w:sz w:val="28"/>
          <w:szCs w:val="28"/>
        </w:rPr>
        <w:t xml:space="preserve"> treści zaznaczone czarnym tłustym drukiem</w:t>
      </w:r>
      <w:r w:rsidR="00CB2EA6">
        <w:rPr>
          <w:sz w:val="28"/>
          <w:szCs w:val="28"/>
        </w:rPr>
        <w:t>.</w:t>
      </w:r>
    </w:p>
    <w:p w14:paraId="1B466996" w14:textId="774D50F1" w:rsidR="0015796B" w:rsidRDefault="0015796B" w:rsidP="0015796B">
      <w:pPr>
        <w:rPr>
          <w:sz w:val="28"/>
          <w:szCs w:val="28"/>
        </w:rPr>
      </w:pPr>
    </w:p>
    <w:p w14:paraId="6C272941" w14:textId="5EFB48F8" w:rsidR="0015796B" w:rsidRDefault="0015796B" w:rsidP="0015796B">
      <w:pPr>
        <w:pStyle w:val="Akapitzlist"/>
        <w:numPr>
          <w:ilvl w:val="0"/>
          <w:numId w:val="4"/>
        </w:numPr>
        <w:spacing w:line="259" w:lineRule="auto"/>
      </w:pPr>
      <w:r>
        <w:t xml:space="preserve">Uczeń: </w:t>
      </w:r>
      <w:r w:rsidRPr="0015796B">
        <w:t xml:space="preserve">wyjaśnia, czym różnią się normy prawne od innych typów norm; wymienia podstawowe zasady prawa </w:t>
      </w:r>
      <w:r>
        <w:t>(</w:t>
      </w:r>
      <w:r w:rsidRPr="0015796B">
        <w:t xml:space="preserve"> nieznajomość prawa szkodzi) i wyjaśnia konsekwencje ich łamania; </w:t>
      </w:r>
    </w:p>
    <w:p w14:paraId="2E0027F6" w14:textId="2B42758F" w:rsidR="0015796B" w:rsidRPr="0015796B" w:rsidRDefault="0015796B" w:rsidP="0015796B">
      <w:pPr>
        <w:pStyle w:val="Akapitzlist"/>
        <w:numPr>
          <w:ilvl w:val="0"/>
          <w:numId w:val="4"/>
        </w:numPr>
        <w:spacing w:line="259" w:lineRule="auto"/>
        <w:rPr>
          <w:b/>
          <w:bCs/>
        </w:rPr>
      </w:pPr>
      <w:r w:rsidRPr="0015796B">
        <w:rPr>
          <w:rFonts w:cstheme="minorHAnsi"/>
        </w:rPr>
        <w:t xml:space="preserve"> Przedstawia źródła prawa</w:t>
      </w:r>
      <w:r>
        <w:rPr>
          <w:rFonts w:cstheme="minorHAnsi"/>
        </w:rPr>
        <w:t xml:space="preserve"> i</w:t>
      </w:r>
      <w:r w:rsidRPr="0015796B">
        <w:rPr>
          <w:rFonts w:cstheme="minorHAnsi"/>
        </w:rPr>
        <w:t xml:space="preserve"> hiera</w:t>
      </w:r>
      <w:r>
        <w:rPr>
          <w:rFonts w:cstheme="minorHAnsi"/>
        </w:rPr>
        <w:t>r</w:t>
      </w:r>
      <w:r w:rsidRPr="0015796B">
        <w:rPr>
          <w:rFonts w:cstheme="minorHAnsi"/>
        </w:rPr>
        <w:t>chię aktów prawnych</w:t>
      </w:r>
      <w:r>
        <w:rPr>
          <w:rFonts w:cstheme="minorHAnsi"/>
        </w:rPr>
        <w:t xml:space="preserve"> </w:t>
      </w:r>
      <w:r w:rsidRPr="0015796B">
        <w:rPr>
          <w:rFonts w:cstheme="minorHAnsi"/>
        </w:rPr>
        <w:t>w Rzeczypospolitej Polskiej</w:t>
      </w:r>
      <w:r>
        <w:rPr>
          <w:rFonts w:cstheme="minorHAnsi"/>
        </w:rPr>
        <w:t>, gdzie publikuje się akty prawne</w:t>
      </w:r>
      <w:r w:rsidRPr="0015796B">
        <w:rPr>
          <w:rFonts w:cstheme="minorHAnsi"/>
        </w:rPr>
        <w:t xml:space="preserve"> </w:t>
      </w:r>
      <w:r w:rsidRPr="0015796B">
        <w:rPr>
          <w:rFonts w:cstheme="minorHAnsi"/>
          <w:b/>
          <w:bCs/>
        </w:rPr>
        <w:t>; przedstawia procedurę ustawodawczą</w:t>
      </w:r>
      <w:r>
        <w:rPr>
          <w:rFonts w:cstheme="minorHAnsi"/>
          <w:b/>
          <w:bCs/>
        </w:rPr>
        <w:t>.</w:t>
      </w:r>
    </w:p>
    <w:p w14:paraId="6BF42058" w14:textId="77777777" w:rsidR="0015796B" w:rsidRPr="0015796B" w:rsidRDefault="0015796B" w:rsidP="0015796B">
      <w:pPr>
        <w:pStyle w:val="Akapitzlist"/>
        <w:numPr>
          <w:ilvl w:val="0"/>
          <w:numId w:val="4"/>
        </w:numPr>
        <w:spacing w:line="259" w:lineRule="auto"/>
        <w:rPr>
          <w:b/>
          <w:bCs/>
        </w:rPr>
      </w:pPr>
      <w:r>
        <w:rPr>
          <w:rFonts w:cstheme="minorHAnsi"/>
        </w:rPr>
        <w:t>W</w:t>
      </w:r>
      <w:r w:rsidRPr="0015796B">
        <w:rPr>
          <w:rFonts w:cstheme="minorHAnsi"/>
        </w:rPr>
        <w:t>skazuje, do jakich organów i instytucji można się zwrócić w Rzeczypospolitej Polskiej o pomoc prawną w konkretnych sytuacjach; przedstawia zadania notariuszy, radców prawnych, adwokatów.</w:t>
      </w:r>
    </w:p>
    <w:p w14:paraId="4F82810A" w14:textId="67706383" w:rsidR="0015796B" w:rsidRPr="0015796B" w:rsidRDefault="0015796B" w:rsidP="0015796B">
      <w:pPr>
        <w:pStyle w:val="Akapitzlist"/>
        <w:numPr>
          <w:ilvl w:val="0"/>
          <w:numId w:val="4"/>
        </w:numPr>
        <w:spacing w:line="259" w:lineRule="auto"/>
        <w:rPr>
          <w:b/>
          <w:bCs/>
        </w:rPr>
      </w:pPr>
      <w:r>
        <w:rPr>
          <w:rFonts w:cstheme="minorHAnsi"/>
        </w:rPr>
        <w:t>W</w:t>
      </w:r>
      <w:r w:rsidRPr="0015796B">
        <w:rPr>
          <w:rFonts w:cstheme="minorHAnsi"/>
        </w:rPr>
        <w:t xml:space="preserve">yjaśnia, jak można korzystać w Rzeczypospolitej Polskiej z dokumentacji gromadzonej w urzędach (ze szczególnym uwzględnieniem e-administracji) i archiwach oraz jakie sprawy można dzięki temu załatwić; </w:t>
      </w:r>
      <w:r w:rsidRPr="0015796B">
        <w:rPr>
          <w:rFonts w:cstheme="minorHAnsi"/>
          <w:b/>
          <w:bCs/>
        </w:rPr>
        <w:t>pisze wniosek o udzielenie informacji publicznej</w:t>
      </w:r>
      <w:r>
        <w:rPr>
          <w:rFonts w:cstheme="minorHAnsi"/>
          <w:b/>
          <w:bCs/>
        </w:rPr>
        <w:t>.</w:t>
      </w:r>
    </w:p>
    <w:p w14:paraId="41C2565B" w14:textId="08C4DB55" w:rsidR="0015796B" w:rsidRDefault="0015796B" w:rsidP="0015796B">
      <w:pPr>
        <w:pStyle w:val="Akapitzlist"/>
        <w:numPr>
          <w:ilvl w:val="0"/>
          <w:numId w:val="4"/>
        </w:numPr>
        <w:spacing w:line="259" w:lineRule="auto"/>
        <w:rPr>
          <w:b/>
          <w:bCs/>
        </w:rPr>
      </w:pPr>
      <w:r>
        <w:t>W</w:t>
      </w:r>
      <w:r w:rsidRPr="0015796B">
        <w:t xml:space="preserve">ymienia „zasady ogólne” i katalog praw człowieka zapisane w </w:t>
      </w:r>
      <w:r w:rsidRPr="0015796B">
        <w:rPr>
          <w:i/>
        </w:rPr>
        <w:t>Konstytucji Rzeczypospolitej Polskiej</w:t>
      </w:r>
      <w:r w:rsidRPr="0015796B">
        <w:t xml:space="preserve">; </w:t>
      </w:r>
      <w:r w:rsidRPr="0015796B">
        <w:rPr>
          <w:b/>
          <w:bCs/>
        </w:rPr>
        <w:t>przedstawia szczegółowe prawa mniejszości narodowych i etnicznych oraz grupy posługującej się językiem regionalnym w Rzeczypospolitej Polskiej</w:t>
      </w:r>
      <w:r>
        <w:rPr>
          <w:b/>
          <w:bCs/>
        </w:rPr>
        <w:t>.</w:t>
      </w:r>
    </w:p>
    <w:p w14:paraId="55F1F659" w14:textId="30FF2733" w:rsidR="0015796B" w:rsidRPr="009A5E9A" w:rsidRDefault="009A5E9A" w:rsidP="009A5E9A">
      <w:pPr>
        <w:pStyle w:val="Akapitzlist"/>
        <w:numPr>
          <w:ilvl w:val="0"/>
          <w:numId w:val="4"/>
        </w:numPr>
        <w:spacing w:line="259" w:lineRule="auto"/>
        <w:rPr>
          <w:b/>
          <w:bCs/>
        </w:rPr>
      </w:pPr>
      <w:r>
        <w:t>P</w:t>
      </w:r>
      <w:r w:rsidRPr="009A5E9A">
        <w:t xml:space="preserve">rzedstawia sądowe środki ochrony praw i wolności w Rzeczypospolitej Polskiej oraz sposób działania Rzecznika Praw Obywatelskich; </w:t>
      </w:r>
      <w:r w:rsidRPr="009A5E9A">
        <w:rPr>
          <w:b/>
          <w:bCs/>
        </w:rPr>
        <w:t>pisze skargę do Rzecznika Praw Obywatelskich (według wzoru dostępnego na stronie internetowej); wykazuje znaczenie skargi konstytucyjnej; wskazuje organizacje pozarządowe zajmujące się ochroną praw człowieka i charakteryzuje działania jednej z nich</w:t>
      </w:r>
      <w:r w:rsidRPr="009A5E9A">
        <w:rPr>
          <w:b/>
          <w:bCs/>
          <w:sz w:val="16"/>
          <w:szCs w:val="16"/>
        </w:rPr>
        <w:t>.</w:t>
      </w:r>
    </w:p>
    <w:p w14:paraId="478F9BE1" w14:textId="2699B37A" w:rsidR="009A5E9A" w:rsidRDefault="009A5E9A" w:rsidP="009A5E9A">
      <w:pPr>
        <w:pStyle w:val="Akapitzlist"/>
        <w:numPr>
          <w:ilvl w:val="0"/>
          <w:numId w:val="4"/>
        </w:numPr>
        <w:spacing w:line="259" w:lineRule="auto"/>
        <w:rPr>
          <w:b/>
          <w:bCs/>
        </w:rPr>
      </w:pPr>
      <w:r>
        <w:rPr>
          <w:b/>
          <w:bCs/>
        </w:rPr>
        <w:t>U</w:t>
      </w:r>
      <w:r w:rsidRPr="009A5E9A">
        <w:rPr>
          <w:b/>
          <w:bCs/>
        </w:rPr>
        <w:t xml:space="preserve">zasadnia znaczenie </w:t>
      </w:r>
      <w:r w:rsidRPr="009A5E9A">
        <w:rPr>
          <w:b/>
          <w:bCs/>
          <w:i/>
        </w:rPr>
        <w:t>Konwencji o ochronie praw człowieka i podstawowych wolności</w:t>
      </w:r>
      <w:r w:rsidRPr="009A5E9A">
        <w:rPr>
          <w:b/>
          <w:bCs/>
        </w:rPr>
        <w:t xml:space="preserve"> w kontekście Europejskiego Trybunału Praw Człowieka; przedstawia warunki, jakie muszą zaistnieć, aby</w:t>
      </w:r>
      <w:r>
        <w:rPr>
          <w:b/>
          <w:bCs/>
        </w:rPr>
        <w:t xml:space="preserve"> rozpatrzył on skargę obywatela.</w:t>
      </w:r>
    </w:p>
    <w:p w14:paraId="71871899" w14:textId="44ADB661" w:rsidR="009A5E9A" w:rsidRDefault="009A5E9A" w:rsidP="009A5E9A">
      <w:pPr>
        <w:pStyle w:val="Akapitzlist"/>
        <w:numPr>
          <w:ilvl w:val="0"/>
          <w:numId w:val="4"/>
        </w:numPr>
        <w:spacing w:line="259" w:lineRule="auto"/>
        <w:rPr>
          <w:b/>
          <w:bCs/>
        </w:rPr>
      </w:pPr>
      <w:r>
        <w:t>W</w:t>
      </w:r>
      <w:r w:rsidRPr="009A5E9A">
        <w:t xml:space="preserve">ykazuje różnice w przestrzeganiu praw człowieka w państwie demokratycznym i niedemokratycznym; </w:t>
      </w:r>
      <w:r w:rsidRPr="009A5E9A">
        <w:rPr>
          <w:b/>
          <w:bCs/>
        </w:rPr>
        <w:t>przedstawia problem łamania praw człowieka w wybranym państwie niedemokratycznym</w:t>
      </w:r>
      <w:r>
        <w:rPr>
          <w:b/>
          <w:bCs/>
        </w:rPr>
        <w:t>.</w:t>
      </w:r>
    </w:p>
    <w:p w14:paraId="573A7A2F" w14:textId="32AF1DF5" w:rsidR="009A5E9A" w:rsidRDefault="009A5E9A" w:rsidP="009A5E9A">
      <w:pPr>
        <w:pStyle w:val="Akapitzlist"/>
        <w:numPr>
          <w:ilvl w:val="0"/>
          <w:numId w:val="4"/>
        </w:numPr>
        <w:spacing w:line="259" w:lineRule="auto"/>
        <w:rPr>
          <w:b/>
          <w:bCs/>
        </w:rPr>
      </w:pPr>
      <w:r>
        <w:lastRenderedPageBreak/>
        <w:t>Zna podział prawa cywilnego w Polsce</w:t>
      </w:r>
      <w:r w:rsidRPr="009A5E9A">
        <w:rPr>
          <w:b/>
          <w:bCs/>
        </w:rPr>
        <w:t>. Przedstawia przebieg postępowania cywilnego w Rzeczypospolitej Polskiej oraz uczestniczące w nim strony; analizuje kazus z zakresu prawa cywilnego lub rodzinnego, w tym pozew w takiej sprawie</w:t>
      </w:r>
      <w:r>
        <w:rPr>
          <w:b/>
          <w:bCs/>
        </w:rPr>
        <w:t>.</w:t>
      </w:r>
    </w:p>
    <w:p w14:paraId="183CAB38" w14:textId="6D2C5A34" w:rsidR="009A5E9A" w:rsidRPr="00090A75" w:rsidRDefault="009A5E9A" w:rsidP="009A5E9A">
      <w:pPr>
        <w:pStyle w:val="Akapitzlist"/>
        <w:numPr>
          <w:ilvl w:val="0"/>
          <w:numId w:val="4"/>
        </w:numPr>
        <w:spacing w:line="259" w:lineRule="auto"/>
        <w:rPr>
          <w:b/>
          <w:bCs/>
        </w:rPr>
      </w:pPr>
      <w:r>
        <w:rPr>
          <w:rFonts w:cstheme="minorHAnsi"/>
        </w:rPr>
        <w:t>W</w:t>
      </w:r>
      <w:r w:rsidRPr="009A5E9A">
        <w:rPr>
          <w:rFonts w:cstheme="minorHAnsi"/>
        </w:rPr>
        <w:t>yjaśnia, na czym polega unieważnienie</w:t>
      </w:r>
      <w:r w:rsidRPr="009A5E9A">
        <w:rPr>
          <w:rFonts w:cstheme="minorHAnsi"/>
          <w:i/>
        </w:rPr>
        <w:t xml:space="preserve"> </w:t>
      </w:r>
      <w:r w:rsidR="00CD2425" w:rsidRPr="009A5E9A">
        <w:rPr>
          <w:rFonts w:cstheme="minorHAnsi"/>
        </w:rPr>
        <w:t>małżeństwa</w:t>
      </w:r>
      <w:r w:rsidRPr="009A5E9A">
        <w:rPr>
          <w:rFonts w:cstheme="minorHAnsi"/>
        </w:rPr>
        <w:t xml:space="preserve"> i wymienia jego konsekwencje prawne</w:t>
      </w:r>
      <w:r>
        <w:rPr>
          <w:rFonts w:cstheme="minorHAnsi"/>
        </w:rPr>
        <w:t>.</w:t>
      </w:r>
      <w:r w:rsidR="0014207D">
        <w:rPr>
          <w:rFonts w:cstheme="minorHAnsi"/>
        </w:rPr>
        <w:t xml:space="preserve"> Zna pojęcia</w:t>
      </w:r>
      <w:r w:rsidR="0014207D" w:rsidRPr="0014207D">
        <w:rPr>
          <w:rFonts w:cstheme="minorHAnsi"/>
        </w:rPr>
        <w:t xml:space="preserve">: </w:t>
      </w:r>
      <w:r w:rsidR="0014207D" w:rsidRPr="0014207D">
        <w:t>(małżeństwo, wspólnota majątkowa, prawa i obowiązki rodziców oraz dziecka, w tym pełnoletniego</w:t>
      </w:r>
      <w:r w:rsidR="0014207D">
        <w:t>).</w:t>
      </w:r>
      <w:r w:rsidRPr="0014207D">
        <w:rPr>
          <w:rFonts w:cstheme="minorHAnsi"/>
        </w:rPr>
        <w:t xml:space="preserve"> </w:t>
      </w:r>
    </w:p>
    <w:p w14:paraId="744F0498" w14:textId="48B242BB" w:rsidR="00090A75" w:rsidRPr="00090A75" w:rsidRDefault="00090A75" w:rsidP="00090A75">
      <w:pPr>
        <w:pStyle w:val="Akapitzlist"/>
        <w:numPr>
          <w:ilvl w:val="0"/>
          <w:numId w:val="4"/>
        </w:numPr>
        <w:spacing w:line="259" w:lineRule="auto"/>
        <w:rPr>
          <w:b/>
          <w:bCs/>
        </w:rPr>
      </w:pPr>
      <w:r>
        <w:rPr>
          <w:rFonts w:cstheme="minorHAnsi"/>
        </w:rPr>
        <w:t xml:space="preserve">Zna </w:t>
      </w:r>
      <w:r w:rsidRPr="00090A75">
        <w:rPr>
          <w:rFonts w:cstheme="minorHAnsi"/>
        </w:rPr>
        <w:t>zasady prawa karnego</w:t>
      </w:r>
      <w:r>
        <w:rPr>
          <w:rFonts w:cstheme="minorHAnsi"/>
        </w:rPr>
        <w:t xml:space="preserve">, </w:t>
      </w:r>
      <w:r w:rsidRPr="00090A75">
        <w:rPr>
          <w:rFonts w:cstheme="minorHAnsi"/>
        </w:rPr>
        <w:t>etapy postępowania karnego</w:t>
      </w:r>
      <w:r>
        <w:rPr>
          <w:rFonts w:cstheme="minorHAnsi"/>
        </w:rPr>
        <w:t xml:space="preserve">, kto uczestniczy w </w:t>
      </w:r>
      <w:r w:rsidRPr="00090A75">
        <w:rPr>
          <w:rFonts w:cstheme="minorHAnsi"/>
        </w:rPr>
        <w:t>postępowani</w:t>
      </w:r>
      <w:r>
        <w:rPr>
          <w:rFonts w:cstheme="minorHAnsi"/>
        </w:rPr>
        <w:t>u</w:t>
      </w:r>
      <w:r w:rsidRPr="00090A75">
        <w:rPr>
          <w:rFonts w:cstheme="minorHAnsi"/>
        </w:rPr>
        <w:t xml:space="preserve"> karn</w:t>
      </w:r>
      <w:r>
        <w:rPr>
          <w:rFonts w:cstheme="minorHAnsi"/>
        </w:rPr>
        <w:t>ym.</w:t>
      </w:r>
    </w:p>
    <w:p w14:paraId="0944E440" w14:textId="7668CCEC" w:rsidR="00090A75" w:rsidRPr="006A1D86" w:rsidRDefault="00090A75" w:rsidP="006A1D86">
      <w:pPr>
        <w:pStyle w:val="Akapitzlist"/>
        <w:numPr>
          <w:ilvl w:val="0"/>
          <w:numId w:val="4"/>
        </w:numPr>
        <w:spacing w:line="259" w:lineRule="auto"/>
        <w:rPr>
          <w:b/>
          <w:bCs/>
        </w:rPr>
      </w:pPr>
      <w:r>
        <w:rPr>
          <w:rFonts w:cstheme="minorHAnsi"/>
        </w:rPr>
        <w:t xml:space="preserve">Zna </w:t>
      </w:r>
      <w:r w:rsidRPr="00090A75">
        <w:rPr>
          <w:rFonts w:cstheme="minorHAnsi"/>
        </w:rPr>
        <w:t>cechy charakterystyczne prawa administracyjnego</w:t>
      </w:r>
      <w:r>
        <w:rPr>
          <w:rFonts w:cstheme="minorHAnsi"/>
        </w:rPr>
        <w:t xml:space="preserve">, </w:t>
      </w:r>
      <w:r w:rsidRPr="00090A75">
        <w:rPr>
          <w:rFonts w:cstheme="minorHAnsi"/>
        </w:rPr>
        <w:t>pojęcia z zakresu prawa administracyjnego</w:t>
      </w:r>
      <w:r>
        <w:rPr>
          <w:rFonts w:cstheme="minorHAnsi"/>
        </w:rPr>
        <w:t xml:space="preserve">, </w:t>
      </w:r>
      <w:r w:rsidRPr="00090A75">
        <w:rPr>
          <w:rFonts w:cstheme="minorHAnsi"/>
        </w:rPr>
        <w:t>administracja publiczna</w:t>
      </w:r>
      <w:r w:rsidR="006A1D86">
        <w:rPr>
          <w:rFonts w:cstheme="minorHAnsi"/>
        </w:rPr>
        <w:t xml:space="preserve">, </w:t>
      </w:r>
      <w:r w:rsidRPr="006A1D86">
        <w:rPr>
          <w:rFonts w:cstheme="minorHAnsi"/>
        </w:rPr>
        <w:t>akty, decyzje i postanowienia administracyjne</w:t>
      </w:r>
      <w:r w:rsidR="006A1D86">
        <w:rPr>
          <w:rFonts w:cstheme="minorHAnsi"/>
        </w:rPr>
        <w:t xml:space="preserve"> </w:t>
      </w:r>
      <w:r w:rsidRPr="006A1D86">
        <w:rPr>
          <w:rFonts w:cstheme="minorHAnsi"/>
        </w:rPr>
        <w:t>postępowanie administracyjne</w:t>
      </w:r>
      <w:r w:rsidR="006A1D86">
        <w:rPr>
          <w:rFonts w:cstheme="minorHAnsi"/>
        </w:rPr>
        <w:t xml:space="preserve">, </w:t>
      </w:r>
      <w:r w:rsidRPr="006A1D86">
        <w:rPr>
          <w:rFonts w:cstheme="minorHAnsi"/>
        </w:rPr>
        <w:t>skarga administracyjna</w:t>
      </w:r>
      <w:r w:rsidR="006A1D86">
        <w:rPr>
          <w:rFonts w:cstheme="minorHAnsi"/>
        </w:rPr>
        <w:t>.</w:t>
      </w:r>
    </w:p>
    <w:p w14:paraId="2959501A" w14:textId="77777777" w:rsidR="006A1D86" w:rsidRPr="00927BF0" w:rsidRDefault="006A1D86" w:rsidP="006A1D86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:</w:t>
      </w:r>
    </w:p>
    <w:p w14:paraId="01724F52" w14:textId="7B09DFF4" w:rsidR="006A1D86" w:rsidRPr="006A1D86" w:rsidRDefault="006A1D86" w:rsidP="006A1D86">
      <w:pPr>
        <w:pStyle w:val="Akapitzlist"/>
        <w:numPr>
          <w:ilvl w:val="0"/>
          <w:numId w:val="4"/>
        </w:numPr>
        <w:spacing w:line="259" w:lineRule="auto"/>
        <w:rPr>
          <w:rFonts w:cstheme="minorHAnsi"/>
        </w:rPr>
      </w:pPr>
      <w:r>
        <w:rPr>
          <w:rFonts w:cstheme="minorHAnsi"/>
        </w:rPr>
        <w:t>W</w:t>
      </w:r>
      <w:r w:rsidRPr="006A1D86">
        <w:rPr>
          <w:rFonts w:cstheme="minorHAnsi"/>
        </w:rPr>
        <w:t>ymienia instytucje kierujące systemem ubezpieczeń społecznych i zdrowotnych oraz służbą zdrowia [KRUS, ZUS, NFZ</w:t>
      </w:r>
      <w:r w:rsidR="00C96F7A" w:rsidRPr="006A1D86">
        <w:rPr>
          <w:rFonts w:cstheme="minorHAnsi"/>
        </w:rPr>
        <w:t>], wymienia</w:t>
      </w:r>
      <w:r w:rsidRPr="006A1D86">
        <w:rPr>
          <w:rFonts w:cstheme="minorHAnsi"/>
        </w:rPr>
        <w:t xml:space="preserve"> podstawowe prawa przysługujące obywatelom polskim w zakresie opieki społecznej i zdrowotnej</w:t>
      </w:r>
      <w:r>
        <w:rPr>
          <w:rFonts w:cstheme="minorHAnsi"/>
        </w:rPr>
        <w:t>.</w:t>
      </w:r>
    </w:p>
    <w:p w14:paraId="1E930BFF" w14:textId="082B08DD" w:rsidR="006A1D86" w:rsidRPr="006A1D86" w:rsidRDefault="006A1D86" w:rsidP="006A1D86">
      <w:pPr>
        <w:pStyle w:val="Akapitzlist"/>
        <w:numPr>
          <w:ilvl w:val="0"/>
          <w:numId w:val="4"/>
        </w:numPr>
        <w:spacing w:line="259" w:lineRule="auto"/>
        <w:rPr>
          <w:rFonts w:cstheme="minorHAnsi"/>
          <w:b/>
        </w:rPr>
      </w:pPr>
      <w:r>
        <w:rPr>
          <w:rFonts w:cstheme="minorHAnsi"/>
        </w:rPr>
        <w:t>W</w:t>
      </w:r>
      <w:r w:rsidRPr="006A1D86">
        <w:rPr>
          <w:rFonts w:cstheme="minorHAnsi"/>
        </w:rPr>
        <w:t>ymienia problemy społeczne, z którymi boryka się państwo polskie,</w:t>
      </w:r>
      <w:r>
        <w:rPr>
          <w:rFonts w:cstheme="minorHAnsi"/>
        </w:rPr>
        <w:t xml:space="preserve"> </w:t>
      </w:r>
      <w:r w:rsidRPr="006A1D86">
        <w:t>wymienia podstawowe zasady funkcjonowania systemu opieki społecznej w Polsce,</w:t>
      </w:r>
      <w:r>
        <w:t xml:space="preserve"> </w:t>
      </w:r>
      <w:r w:rsidRPr="006A1D86">
        <w:rPr>
          <w:rFonts w:cstheme="minorHAnsi"/>
        </w:rPr>
        <w:t>podaje przykłady wykluczenia społecznego oraz wskazuje jego konsekwencje,</w:t>
      </w:r>
      <w:r>
        <w:rPr>
          <w:rFonts w:cstheme="minorHAnsi"/>
        </w:rPr>
        <w:t xml:space="preserve"> </w:t>
      </w:r>
      <w:r w:rsidRPr="006A1D86">
        <w:rPr>
          <w:rFonts w:cstheme="minorHAnsi"/>
        </w:rPr>
        <w:t>wymienia podstawowe przyczyny bezrobocia,</w:t>
      </w:r>
      <w:r>
        <w:rPr>
          <w:rFonts w:cstheme="minorHAnsi"/>
        </w:rPr>
        <w:t xml:space="preserve">  </w:t>
      </w:r>
      <w:r w:rsidRPr="006A1D86">
        <w:rPr>
          <w:rFonts w:cstheme="minorHAnsi"/>
        </w:rPr>
        <w:t>podaje przykłady działań podejmowanych przez państwo polskie w</w:t>
      </w:r>
      <w:r w:rsidRPr="006A1D86">
        <w:t xml:space="preserve"> celu ograniczenia bezrobocia i wykluczenia społecznego</w:t>
      </w:r>
      <w:r>
        <w:rPr>
          <w:sz w:val="16"/>
          <w:szCs w:val="16"/>
        </w:rPr>
        <w:t>.</w:t>
      </w:r>
    </w:p>
    <w:p w14:paraId="2D8A7D3C" w14:textId="7FA8ABFB" w:rsidR="006A1D86" w:rsidRPr="00475D14" w:rsidRDefault="00475D14" w:rsidP="006A1D86">
      <w:pPr>
        <w:pStyle w:val="Akapitzlist"/>
        <w:numPr>
          <w:ilvl w:val="0"/>
          <w:numId w:val="4"/>
        </w:numPr>
        <w:spacing w:line="259" w:lineRule="auto"/>
        <w:rPr>
          <w:b/>
          <w:bCs/>
        </w:rPr>
      </w:pPr>
      <w:r w:rsidRPr="00475D14">
        <w:rPr>
          <w:rFonts w:cstheme="minorHAnsi"/>
          <w:b/>
          <w:bCs/>
        </w:rPr>
        <w:t>Wyjaśnia zasady międzynarodowego prawa publicznego [zasady suwerenności, integralności terytorialnej, nienaruszalności granic, nieingerowania w sprawy wewnętrzne państwa, samostanowienia narodów, pokojowego rozstrzygania sporów, powstrzymywania się od groźby użycia siły lub jej rzeczywistego użycia].</w:t>
      </w:r>
    </w:p>
    <w:p w14:paraId="27136D9C" w14:textId="5D67E1E6" w:rsidR="00475D14" w:rsidRPr="00475D14" w:rsidRDefault="00475D14" w:rsidP="00475D14">
      <w:pPr>
        <w:pStyle w:val="Akapitzlist"/>
        <w:numPr>
          <w:ilvl w:val="0"/>
          <w:numId w:val="4"/>
        </w:numPr>
        <w:spacing w:line="259" w:lineRule="auto"/>
        <w:rPr>
          <w:rFonts w:cstheme="minorHAnsi"/>
        </w:rPr>
      </w:pPr>
      <w:r w:rsidRPr="00475D14">
        <w:rPr>
          <w:rFonts w:cstheme="minorHAnsi"/>
          <w:b/>
          <w:bCs/>
        </w:rPr>
        <w:t>Podaje przykłady organizacji międzynarodowych, których działalność ma istotny wpływ na przebieg procesu globalizacji</w:t>
      </w:r>
      <w:r>
        <w:rPr>
          <w:rFonts w:cstheme="minorHAnsi"/>
        </w:rPr>
        <w:t>.</w:t>
      </w:r>
    </w:p>
    <w:p w14:paraId="0E60C0E2" w14:textId="4F1BAB48" w:rsidR="00475D14" w:rsidRPr="00562222" w:rsidRDefault="00475D14" w:rsidP="00562222">
      <w:pPr>
        <w:pStyle w:val="Akapitzlist"/>
        <w:numPr>
          <w:ilvl w:val="0"/>
          <w:numId w:val="4"/>
        </w:numPr>
        <w:spacing w:line="259" w:lineRule="auto"/>
        <w:rPr>
          <w:rFonts w:cstheme="minorHAnsi"/>
        </w:rPr>
      </w:pPr>
      <w:r w:rsidRPr="00562222">
        <w:rPr>
          <w:rFonts w:cstheme="minorHAnsi"/>
          <w:b/>
          <w:bCs/>
        </w:rPr>
        <w:t xml:space="preserve"> </w:t>
      </w:r>
      <w:r w:rsidR="00562222" w:rsidRPr="00562222">
        <w:rPr>
          <w:rFonts w:cstheme="minorHAnsi"/>
          <w:b/>
          <w:bCs/>
        </w:rPr>
        <w:t>P</w:t>
      </w:r>
      <w:r w:rsidRPr="00562222">
        <w:rPr>
          <w:rFonts w:cstheme="minorHAnsi"/>
          <w:b/>
          <w:bCs/>
        </w:rPr>
        <w:t>rezentuje informacje na temat:</w:t>
      </w:r>
      <w:r w:rsidR="00562222" w:rsidRPr="00562222">
        <w:rPr>
          <w:rFonts w:cstheme="minorHAnsi"/>
          <w:b/>
          <w:bCs/>
        </w:rPr>
        <w:t xml:space="preserve"> </w:t>
      </w:r>
      <w:r w:rsidRPr="00562222">
        <w:rPr>
          <w:rFonts w:cstheme="minorHAnsi"/>
          <w:b/>
          <w:bCs/>
        </w:rPr>
        <w:t>współczesnych konfliktów etnicznych, terroryzmu międzynarodowego [przyczyny i uwarunkowania, formy, organizacje terrorystyczne, skala zagrożenia, konsekwencje działalności terrorystycznej, sposoby przeciwdziałania terroryzmowi],</w:t>
      </w:r>
      <w:r w:rsidR="00562222" w:rsidRPr="00562222">
        <w:rPr>
          <w:rFonts w:cstheme="minorHAnsi"/>
          <w:b/>
          <w:bCs/>
        </w:rPr>
        <w:t xml:space="preserve"> </w:t>
      </w:r>
      <w:r w:rsidRPr="00562222">
        <w:rPr>
          <w:rFonts w:cstheme="minorHAnsi"/>
          <w:b/>
          <w:bCs/>
        </w:rPr>
        <w:t>wyjaśnia znaczenie terminów „czystka etniczna” i „ludobójstwo</w:t>
      </w:r>
      <w:r w:rsidRPr="00562222">
        <w:rPr>
          <w:rFonts w:cstheme="minorHAnsi"/>
          <w:sz w:val="16"/>
          <w:szCs w:val="16"/>
        </w:rPr>
        <w:t>”.</w:t>
      </w:r>
    </w:p>
    <w:p w14:paraId="54538035" w14:textId="3DEB4E54" w:rsidR="00562222" w:rsidRDefault="00562222" w:rsidP="00562222">
      <w:pPr>
        <w:pStyle w:val="Akapitzlist"/>
        <w:numPr>
          <w:ilvl w:val="0"/>
          <w:numId w:val="4"/>
        </w:numPr>
        <w:spacing w:line="259" w:lineRule="auto"/>
        <w:rPr>
          <w:rFonts w:cstheme="minorHAnsi"/>
          <w:b/>
          <w:bCs/>
        </w:rPr>
      </w:pPr>
      <w:r w:rsidRPr="00562222">
        <w:rPr>
          <w:rFonts w:cstheme="minorHAnsi"/>
        </w:rPr>
        <w:t>Wymienia okoliczności, które doprowadziły do powstania Organizacji Narodów Zjednoczonych,</w:t>
      </w:r>
      <w:r>
        <w:rPr>
          <w:rFonts w:cstheme="minorHAnsi"/>
        </w:rPr>
        <w:t xml:space="preserve"> </w:t>
      </w:r>
      <w:r w:rsidRPr="00562222">
        <w:rPr>
          <w:rFonts w:cstheme="minorHAnsi"/>
        </w:rPr>
        <w:t xml:space="preserve">podaje podstawowe informacje na temat </w:t>
      </w:r>
      <w:r w:rsidRPr="00562222">
        <w:rPr>
          <w:rFonts w:cstheme="minorHAnsi"/>
          <w:i/>
        </w:rPr>
        <w:t>Karty Narodów Zjednoczonych</w:t>
      </w:r>
      <w:r w:rsidRPr="00562222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562222">
        <w:rPr>
          <w:rFonts w:cstheme="minorHAnsi"/>
        </w:rPr>
        <w:t>wymienia cele i zasady funkcjonowania ON</w:t>
      </w:r>
      <w:r>
        <w:rPr>
          <w:rFonts w:cstheme="minorHAnsi"/>
        </w:rPr>
        <w:t>Z</w:t>
      </w:r>
      <w:r w:rsidRPr="00562222">
        <w:rPr>
          <w:rFonts w:cstheme="minorHAnsi"/>
          <w:b/>
          <w:bCs/>
        </w:rPr>
        <w:t>, wskazuje główne organy ONZ i wymienia ich zadania, przedstawia przykłady działań ONZ na rzecz pokoju na świecie, w tym wybrane misje pokojowe</w:t>
      </w:r>
      <w:r>
        <w:rPr>
          <w:rFonts w:cstheme="minorHAnsi"/>
          <w:b/>
          <w:bCs/>
        </w:rPr>
        <w:t>.</w:t>
      </w:r>
    </w:p>
    <w:p w14:paraId="192195A9" w14:textId="20B6848F" w:rsidR="00562222" w:rsidRDefault="00562222" w:rsidP="00562222">
      <w:pPr>
        <w:pStyle w:val="Akapitzlist"/>
        <w:numPr>
          <w:ilvl w:val="0"/>
          <w:numId w:val="4"/>
        </w:numPr>
        <w:spacing w:line="259" w:lineRule="auto"/>
        <w:rPr>
          <w:rFonts w:cstheme="minorHAnsi"/>
          <w:b/>
          <w:bCs/>
        </w:rPr>
      </w:pPr>
      <w:r>
        <w:rPr>
          <w:rFonts w:cstheme="minorHAnsi"/>
        </w:rPr>
        <w:t>P</w:t>
      </w:r>
      <w:r w:rsidRPr="00562222">
        <w:rPr>
          <w:rFonts w:cstheme="minorHAnsi"/>
        </w:rPr>
        <w:t>odaje podstawowe uwarunkowania mające wpływ na proces integracji europejskiej,</w:t>
      </w:r>
      <w:r>
        <w:rPr>
          <w:rFonts w:cstheme="minorHAnsi"/>
        </w:rPr>
        <w:t xml:space="preserve"> </w:t>
      </w:r>
      <w:r w:rsidRPr="00562222">
        <w:rPr>
          <w:rFonts w:cstheme="minorHAnsi"/>
        </w:rPr>
        <w:t>wymienia państwa należące współcześnie do Unii Europejskiej i wskazuje je na mapie,</w:t>
      </w:r>
      <w:r>
        <w:rPr>
          <w:rFonts w:cstheme="minorHAnsi"/>
        </w:rPr>
        <w:t xml:space="preserve"> </w:t>
      </w:r>
      <w:r w:rsidRPr="00562222">
        <w:rPr>
          <w:rFonts w:cstheme="minorHAnsi"/>
          <w:b/>
          <w:bCs/>
        </w:rPr>
        <w:t>rozpoznaje główne zasady i obszary funkcjonowania Unii Europejskiej, wymienia prawa obywatela Unii Europejskiej, charakteryzuje główne organy i instytucje Unii Europejskiej [Komisję Europejską, Radę Europejską, Parlament Europejski, Radę Unii Europejskiej i Trybunał Sprawiedliwości UE].</w:t>
      </w:r>
    </w:p>
    <w:p w14:paraId="060BCB9B" w14:textId="12C0AF69" w:rsidR="00562222" w:rsidRPr="00562222" w:rsidRDefault="00562222" w:rsidP="006878CB">
      <w:pPr>
        <w:pStyle w:val="Akapitzlist"/>
        <w:numPr>
          <w:ilvl w:val="0"/>
          <w:numId w:val="4"/>
        </w:numPr>
        <w:spacing w:line="259" w:lineRule="auto"/>
        <w:rPr>
          <w:rFonts w:cstheme="minorHAnsi"/>
          <w:b/>
          <w:bCs/>
        </w:rPr>
      </w:pPr>
      <w:r w:rsidRPr="006878CB">
        <w:rPr>
          <w:rFonts w:cstheme="minorHAnsi"/>
        </w:rPr>
        <w:t>Przedstawia okoliczności, które doprowadziły do powstania Organizacji Paktu Północnoatlantyckiego, wymienia główne cele, zadania i organy NATO, wymienia i wskazuje na mapie państwa należące do NATO</w:t>
      </w:r>
      <w:r w:rsidRPr="006878CB">
        <w:rPr>
          <w:rFonts w:cstheme="minorHAnsi"/>
          <w:b/>
          <w:bCs/>
        </w:rPr>
        <w:t xml:space="preserve">. Przedstawia - roli NATO w budowaniu pokoju na świecie, </w:t>
      </w:r>
      <w:r w:rsidRPr="00562222">
        <w:rPr>
          <w:rFonts w:cstheme="minorHAnsi"/>
          <w:b/>
          <w:bCs/>
        </w:rPr>
        <w:t>przebiegu wybranych operacji wojskowych NATO,</w:t>
      </w:r>
      <w:r w:rsidRPr="006878CB">
        <w:rPr>
          <w:rFonts w:cstheme="minorHAnsi"/>
          <w:b/>
          <w:bCs/>
        </w:rPr>
        <w:t xml:space="preserve"> </w:t>
      </w:r>
      <w:r w:rsidR="006878CB" w:rsidRPr="006878CB">
        <w:rPr>
          <w:rFonts w:cstheme="minorHAnsi"/>
          <w:b/>
          <w:bCs/>
        </w:rPr>
        <w:t>charakteryzuje stosunki NATO z Federacją Rosyjską.</w:t>
      </w:r>
    </w:p>
    <w:p w14:paraId="01D5240B" w14:textId="0D8EA419" w:rsidR="00562222" w:rsidRPr="006878CB" w:rsidRDefault="00562222" w:rsidP="006878CB">
      <w:pPr>
        <w:spacing w:line="259" w:lineRule="auto"/>
        <w:ind w:left="360"/>
        <w:rPr>
          <w:rFonts w:cstheme="minorHAnsi"/>
          <w:b/>
          <w:bCs/>
        </w:rPr>
      </w:pPr>
    </w:p>
    <w:p w14:paraId="04DAC322" w14:textId="592F4BFF" w:rsidR="00475D14" w:rsidRPr="008C2AE7" w:rsidRDefault="008C2AE7" w:rsidP="008C2AE7">
      <w:pPr>
        <w:spacing w:line="259" w:lineRule="auto"/>
        <w:jc w:val="right"/>
        <w:rPr>
          <w:b/>
          <w:bCs/>
          <w:i/>
          <w:iCs/>
        </w:rPr>
      </w:pPr>
      <w:r w:rsidRPr="008C2AE7">
        <w:rPr>
          <w:b/>
          <w:bCs/>
          <w:i/>
          <w:iCs/>
        </w:rPr>
        <w:lastRenderedPageBreak/>
        <w:t>Opracowanie: Joanna Suszka</w:t>
      </w:r>
    </w:p>
    <w:p w14:paraId="72EEC4C7" w14:textId="0D32C09D" w:rsidR="00090A75" w:rsidRPr="00475D14" w:rsidRDefault="00090A75" w:rsidP="00090A75">
      <w:pPr>
        <w:spacing w:line="259" w:lineRule="auto"/>
        <w:ind w:left="360"/>
        <w:rPr>
          <w:b/>
          <w:bCs/>
        </w:rPr>
      </w:pPr>
    </w:p>
    <w:sectPr w:rsidR="00090A75" w:rsidRPr="0047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C71"/>
    <w:multiLevelType w:val="hybridMultilevel"/>
    <w:tmpl w:val="09EC00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F075A3"/>
    <w:multiLevelType w:val="hybridMultilevel"/>
    <w:tmpl w:val="0C30D29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222EB"/>
    <w:multiLevelType w:val="hybridMultilevel"/>
    <w:tmpl w:val="7C6A8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30C3B"/>
    <w:multiLevelType w:val="hybridMultilevel"/>
    <w:tmpl w:val="240C2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70033"/>
    <w:multiLevelType w:val="hybridMultilevel"/>
    <w:tmpl w:val="EE04BF9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C05EBC"/>
    <w:multiLevelType w:val="hybridMultilevel"/>
    <w:tmpl w:val="54801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00627"/>
    <w:multiLevelType w:val="hybridMultilevel"/>
    <w:tmpl w:val="7EF86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03FB6"/>
    <w:multiLevelType w:val="hybridMultilevel"/>
    <w:tmpl w:val="240C2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513F0"/>
    <w:multiLevelType w:val="hybridMultilevel"/>
    <w:tmpl w:val="26A294C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0F627F"/>
    <w:multiLevelType w:val="hybridMultilevel"/>
    <w:tmpl w:val="240C2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D1845"/>
    <w:multiLevelType w:val="hybridMultilevel"/>
    <w:tmpl w:val="9E2810AA"/>
    <w:lvl w:ilvl="0" w:tplc="07FCBE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B63F1"/>
    <w:multiLevelType w:val="hybridMultilevel"/>
    <w:tmpl w:val="54EC42E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6B"/>
    <w:rsid w:val="00090A75"/>
    <w:rsid w:val="000A6D34"/>
    <w:rsid w:val="0014207D"/>
    <w:rsid w:val="0015796B"/>
    <w:rsid w:val="00273FF3"/>
    <w:rsid w:val="00475D14"/>
    <w:rsid w:val="00562222"/>
    <w:rsid w:val="005D686D"/>
    <w:rsid w:val="006878CB"/>
    <w:rsid w:val="006A1D86"/>
    <w:rsid w:val="008656DD"/>
    <w:rsid w:val="008C2AE7"/>
    <w:rsid w:val="009A5E9A"/>
    <w:rsid w:val="00B26AC3"/>
    <w:rsid w:val="00C1171B"/>
    <w:rsid w:val="00C96F7A"/>
    <w:rsid w:val="00CB2EA6"/>
    <w:rsid w:val="00C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E6269"/>
  <w15:chartTrackingRefBased/>
  <w15:docId w15:val="{555645E5-E685-4A8C-A62C-B87DCD5C5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9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9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96B"/>
  </w:style>
  <w:style w:type="paragraph" w:styleId="Bezodstpw">
    <w:name w:val="No Spacing"/>
    <w:uiPriority w:val="1"/>
    <w:qFormat/>
    <w:rsid w:val="0015796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A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A6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</dc:creator>
  <cp:keywords/>
  <dc:description/>
  <cp:lastModifiedBy>Laptop</cp:lastModifiedBy>
  <cp:revision>12</cp:revision>
  <dcterms:created xsi:type="dcterms:W3CDTF">2022-08-29T16:28:00Z</dcterms:created>
  <dcterms:modified xsi:type="dcterms:W3CDTF">2022-11-09T14:44:00Z</dcterms:modified>
</cp:coreProperties>
</file>