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F779" w14:textId="77777777" w:rsidR="000C66AD" w:rsidRDefault="000C66AD" w:rsidP="000C66AD">
      <w:pPr>
        <w:pStyle w:val="Standard"/>
        <w:rPr>
          <w:rFonts w:ascii="Palatino Linotype" w:hAnsi="Palatino Linotype"/>
          <w:b/>
          <w:sz w:val="32"/>
          <w:szCs w:val="32"/>
        </w:rPr>
      </w:pPr>
    </w:p>
    <w:p w14:paraId="593AB42C" w14:textId="77777777" w:rsidR="000C66AD" w:rsidRDefault="00C54D59" w:rsidP="000C66AD">
      <w:pPr>
        <w:pStyle w:val="Standard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ZAKRES CZĘŚCI PODSTAWY PROGRAMOWEJ</w:t>
      </w:r>
      <w:r w:rsidR="000C66AD">
        <w:rPr>
          <w:rFonts w:ascii="Palatino Linotype" w:hAnsi="Palatino Linotype"/>
          <w:b/>
          <w:sz w:val="32"/>
          <w:szCs w:val="32"/>
        </w:rPr>
        <w:t xml:space="preserve"> Z JĘZYKA HISZPAŃSKIEGO</w:t>
      </w:r>
    </w:p>
    <w:p w14:paraId="3C1EE64F" w14:textId="77777777" w:rsidR="000C66AD" w:rsidRDefault="000C66AD" w:rsidP="000C66AD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4EE9968C" wp14:editId="72414AE7">
            <wp:simplePos x="0" y="0"/>
            <wp:positionH relativeFrom="column">
              <wp:posOffset>-3810</wp:posOffset>
            </wp:positionH>
            <wp:positionV relativeFrom="paragraph">
              <wp:posOffset>270510</wp:posOffset>
            </wp:positionV>
            <wp:extent cx="1264920" cy="1577340"/>
            <wp:effectExtent l="0" t="0" r="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7367D" w14:textId="3017D7F3" w:rsidR="000C66AD" w:rsidRPr="002B118A" w:rsidRDefault="000C66AD" w:rsidP="002B118A">
      <w:pPr>
        <w:pStyle w:val="Standard"/>
        <w:jc w:val="both"/>
        <w:rPr>
          <w:rFonts w:ascii="Palatino Linotype" w:hAnsi="Palatino Linotype"/>
          <w:b/>
          <w:sz w:val="32"/>
          <w:szCs w:val="32"/>
        </w:rPr>
      </w:pPr>
      <w:r>
        <w:rPr>
          <w:rFonts w:ascii="Times New Roman" w:hAnsi="Times New Roman" w:cs="Times New Roman"/>
          <w:color w:val="141412"/>
          <w:shd w:val="clear" w:color="auto" w:fill="FFFFFF"/>
        </w:rPr>
        <w:t>Jestem nauczycielem języka hiszpańskiego. Ukończyłam Nauczycielskie Kolegium Języków Obcych Promar-International w Rzeszowie o specjalności język hiszpański oraz Uniwersytet Wrocławski na kierunku Filologia w specjalności Filologia Hiszpańska. Interesuję się literaturą hiszpańską i latynoamerykańką, szczególnie twórczością Mario Vargasa LLosy i Almudeny Grandes. Lubię  filmy Pedro Almodovara. Uwielbiam kuchnię hiszpańską oraz dalekie podróże. Będę Waszym egzaminatorem z języka hiszpańskiego. Zapraszam do kontaktu pod adresem:</w:t>
      </w:r>
      <w:r w:rsidRPr="00B5390A">
        <w:rPr>
          <w:rFonts w:ascii="Times New Roman" w:hAnsi="Times New Roman" w:cs="Times New Roman"/>
          <w:color w:val="141412"/>
          <w:shd w:val="clear" w:color="auto" w:fill="FFFFFF"/>
        </w:rPr>
        <w:t> </w:t>
      </w:r>
      <w:hyperlink r:id="rId6" w:history="1">
        <w:r w:rsidR="002B118A" w:rsidRPr="002B118A">
          <w:rPr>
            <w:rStyle w:val="Hipercze"/>
            <w:rFonts w:ascii="Times New Roman" w:hAnsi="Times New Roman" w:cs="Times New Roman"/>
            <w:u w:val="none"/>
            <w:shd w:val="clear" w:color="auto" w:fill="FFFFFF"/>
          </w:rPr>
          <w:t>katarzyna_niziol@o2.pl</w:t>
        </w:r>
      </w:hyperlink>
      <w:r w:rsidR="002B118A" w:rsidRPr="002B118A">
        <w:rPr>
          <w:rFonts w:ascii="Palatino Linotype" w:hAnsi="Palatino Linotype"/>
          <w:b/>
          <w:sz w:val="32"/>
          <w:szCs w:val="32"/>
        </w:rPr>
        <w:t xml:space="preserve"> </w:t>
      </w:r>
    </w:p>
    <w:p w14:paraId="10522D55" w14:textId="77777777" w:rsidR="000C66AD" w:rsidRDefault="000C66AD" w:rsidP="000C66AD">
      <w:pPr>
        <w:pStyle w:val="Standard"/>
        <w:rPr>
          <w:rFonts w:ascii="Palatino Linotype" w:hAnsi="Palatino Linotype"/>
          <w:b/>
          <w:sz w:val="32"/>
          <w:szCs w:val="32"/>
        </w:rPr>
      </w:pPr>
    </w:p>
    <w:p w14:paraId="4B3A5CC3" w14:textId="311B3058" w:rsidR="000C66AD" w:rsidRDefault="000C66AD" w:rsidP="000C66AD">
      <w:pPr>
        <w:pStyle w:val="Standard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KLASA IV LICEUM</w:t>
      </w:r>
    </w:p>
    <w:p w14:paraId="3733DCB2" w14:textId="5BA673DA" w:rsidR="002D5F21" w:rsidRPr="002D5F21" w:rsidRDefault="000C66AD" w:rsidP="000C66AD">
      <w:pPr>
        <w:pStyle w:val="Standard"/>
        <w:rPr>
          <w:rFonts w:ascii="Palatino Linotype" w:hAnsi="Palatino Linotype" w:hint="eastAsia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ZAKRES PODSTAWOWY</w:t>
      </w:r>
      <w:r w:rsidR="002D5F21">
        <w:rPr>
          <w:rFonts w:ascii="Palatino Linotype" w:hAnsi="Palatino Linotype"/>
          <w:b/>
          <w:sz w:val="28"/>
          <w:szCs w:val="28"/>
        </w:rPr>
        <w:t xml:space="preserve"> I ROZSZERZONY</w:t>
      </w:r>
    </w:p>
    <w:p w14:paraId="026C6FCD" w14:textId="77777777" w:rsidR="000C66AD" w:rsidRDefault="000C66AD" w:rsidP="000C66AD">
      <w:pPr>
        <w:pStyle w:val="Standard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NAUCZYCIEL – EGZAMINATOR: KATARZYNA NIZIOŁ</w:t>
      </w:r>
    </w:p>
    <w:p w14:paraId="1509C1A6" w14:textId="77777777" w:rsidR="000C66AD" w:rsidRDefault="000C66AD" w:rsidP="000C66AD">
      <w:pPr>
        <w:pStyle w:val="Standard"/>
        <w:rPr>
          <w:rFonts w:hint="eastAsia"/>
          <w:sz w:val="28"/>
          <w:szCs w:val="28"/>
        </w:rPr>
      </w:pPr>
    </w:p>
    <w:p w14:paraId="3256BD4C" w14:textId="77777777" w:rsidR="000C66AD" w:rsidRDefault="000C66AD" w:rsidP="000C66AD">
      <w:pPr>
        <w:pStyle w:val="Akapitzlist"/>
        <w:ind w:left="0"/>
        <w:rPr>
          <w:rFonts w:hint="eastAsia"/>
          <w:sz w:val="28"/>
          <w:szCs w:val="28"/>
        </w:rPr>
      </w:pPr>
    </w:p>
    <w:p w14:paraId="44A8DBBC" w14:textId="77777777" w:rsidR="000C66AD" w:rsidRDefault="000C66AD" w:rsidP="000C66AD">
      <w:pPr>
        <w:pStyle w:val="Akapitzlist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>Wybrane założenia podstawy programowej</w:t>
      </w:r>
    </w:p>
    <w:p w14:paraId="1D028DF2" w14:textId="77777777" w:rsidR="000C66AD" w:rsidRDefault="000C66AD" w:rsidP="000C66AD">
      <w:pPr>
        <w:pStyle w:val="Akapitzlist"/>
        <w:ind w:left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Wariant III.2.0</w:t>
      </w:r>
      <w:r>
        <w:rPr>
          <w:rFonts w:ascii="Palatino Linotype" w:hAnsi="Palatino Linotype"/>
        </w:rPr>
        <w:t xml:space="preserve"> (język obcy nowożytny od początku w klasie I liceum ogólnokształcącego lub technikum)</w:t>
      </w:r>
    </w:p>
    <w:p w14:paraId="060C3DCE" w14:textId="77777777" w:rsidR="000C66AD" w:rsidRDefault="000C66AD" w:rsidP="000C66AD">
      <w:pPr>
        <w:pStyle w:val="Standard"/>
        <w:rPr>
          <w:rFonts w:ascii="Palatino Linotype" w:hAnsi="Palatino Linotype"/>
        </w:rPr>
      </w:pPr>
    </w:p>
    <w:p w14:paraId="1EABC6DA" w14:textId="77777777"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Cele kształcenia – wymagania ogólne</w:t>
      </w:r>
    </w:p>
    <w:p w14:paraId="3EF869D2" w14:textId="77777777"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</w:p>
    <w:p w14:paraId="5B0061D9" w14:textId="77777777" w:rsidR="000C66AD" w:rsidRDefault="000C66AD" w:rsidP="000C66AD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Znajomość środków językowych.</w:t>
      </w:r>
    </w:p>
    <w:p w14:paraId="38B6A364" w14:textId="77777777" w:rsidR="000C66AD" w:rsidRDefault="000C66AD" w:rsidP="000C66AD">
      <w:pPr>
        <w:pStyle w:val="Akapitzlist"/>
        <w:ind w:left="7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Uczeń posługuje się podstawowym zasobem środków językowych (leksykalnych, gramatycznych, ortograficznych oraz fonetycznych), umożliwiającym realizację pozostałych wymagań ogólnych w zakresie tematów wskazanych w wymaganiach szczegółowych.</w:t>
      </w:r>
    </w:p>
    <w:p w14:paraId="51A6F9D6" w14:textId="77777777" w:rsidR="000C66AD" w:rsidRPr="008332E7" w:rsidRDefault="000C66AD" w:rsidP="008332E7">
      <w:pPr>
        <w:pStyle w:val="Akapitzlis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8332E7">
        <w:rPr>
          <w:rFonts w:ascii="Palatino Linotype" w:hAnsi="Palatino Linotype"/>
        </w:rPr>
        <w:t>Rozumienie wypowiedzi. Uczeń rozumie proste wypowiedzi ustne artykułowane wyraźnie, w standardowej odmianie języka, a także proste wypowiedzi pisemne, w zakresie opisanym w wymaganiach szczegółowych.</w:t>
      </w:r>
    </w:p>
    <w:p w14:paraId="0DCB5DAA" w14:textId="77777777" w:rsidR="000C66AD" w:rsidRDefault="000C66AD" w:rsidP="000C66A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Tworzenie wypowiedzi. Uczeń samodzielnie tworzy krótkie, proste, spójne i logiczne wypowiedzi ustne i pisemne, w zakresie opisanym w wymaganiach szczegółowych.</w:t>
      </w:r>
    </w:p>
    <w:p w14:paraId="4DD4EAD8" w14:textId="77777777" w:rsidR="000C66AD" w:rsidRDefault="000C66AD" w:rsidP="000C66A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Reagowanie na wypowiedzi. Uczeń uczestniczy w rozmowie i w typowych sytuacjach reaguje w sposób zrozumiały, adekwatnie do sytuacji </w:t>
      </w:r>
      <w:r>
        <w:rPr>
          <w:rFonts w:ascii="Palatino Linotype" w:hAnsi="Palatino Linotype"/>
        </w:rPr>
        <w:lastRenderedPageBreak/>
        <w:t>komunikacyjnej, ustnie lub pisemnie w formie prostego tekstu, w zakresie opisanym w wymaganiach szczegółowych.</w:t>
      </w:r>
    </w:p>
    <w:p w14:paraId="7C42411F" w14:textId="77777777" w:rsidR="000C66AD" w:rsidRDefault="000C66AD" w:rsidP="000C66AD">
      <w:pPr>
        <w:pStyle w:val="Akapitzlis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Przetwarzanie wypowiedzi. Uczeń zmienia formę przekazu ustnego lub pisemnego w zakresie opisanym w wymaganiach szczegółowych.</w:t>
      </w:r>
    </w:p>
    <w:p w14:paraId="14C94E9B" w14:textId="77777777" w:rsidR="000C66AD" w:rsidRDefault="000C66AD" w:rsidP="000C66AD">
      <w:pPr>
        <w:pStyle w:val="Akapitzlist"/>
        <w:rPr>
          <w:rFonts w:ascii="Palatino Linotype" w:hAnsi="Palatino Linotype"/>
        </w:rPr>
      </w:pPr>
    </w:p>
    <w:p w14:paraId="09D94C08" w14:textId="77777777" w:rsidR="000C66AD" w:rsidRDefault="000C66AD" w:rsidP="000C66AD">
      <w:pPr>
        <w:pStyle w:val="Akapitzlist"/>
        <w:ind w:left="780"/>
        <w:rPr>
          <w:rFonts w:ascii="Palatino Linotype" w:hAnsi="Palatino Linotype"/>
        </w:rPr>
      </w:pPr>
    </w:p>
    <w:p w14:paraId="70467977" w14:textId="77777777" w:rsidR="000C66AD" w:rsidRDefault="000C66AD" w:rsidP="000C66AD">
      <w:pPr>
        <w:pStyle w:val="Standard"/>
        <w:ind w:left="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Treści nauczania – wymagania szczegółowe do klasy IV Liceum</w:t>
      </w:r>
    </w:p>
    <w:p w14:paraId="5AAEAAA9" w14:textId="77777777" w:rsidR="000C66AD" w:rsidRDefault="000C66AD" w:rsidP="000C66AD">
      <w:pPr>
        <w:pStyle w:val="Standard"/>
        <w:ind w:left="60"/>
        <w:rPr>
          <w:rFonts w:ascii="Palatino Linotype" w:hAnsi="Palatino Linotype"/>
          <w:b/>
          <w:bCs/>
        </w:rPr>
      </w:pPr>
    </w:p>
    <w:p w14:paraId="79D60CE7" w14:textId="77777777" w:rsidR="000C66AD" w:rsidRDefault="000C66AD" w:rsidP="000C66AD">
      <w:pPr>
        <w:pStyle w:val="Standard"/>
        <w:ind w:left="60"/>
        <w:rPr>
          <w:rFonts w:ascii="Palatino Linotype" w:hAnsi="Palatino Linotype"/>
        </w:rPr>
      </w:pPr>
      <w:r>
        <w:rPr>
          <w:rFonts w:ascii="Palatino Linotype" w:hAnsi="Palatino Linotype"/>
        </w:rPr>
        <w:t>I. Uczeń posługuje się podstawowym zasobem środków językowych (leksykalnych, gramatycznych, ortograficznych oraz fonetycznych), umożliwiającym realizację pozostałych wymagań ogólnych w zakresie następujących tematów:</w:t>
      </w:r>
    </w:p>
    <w:p w14:paraId="23B9EF42" w14:textId="77777777" w:rsidR="000C66AD" w:rsidRDefault="000C66AD" w:rsidP="000C66AD">
      <w:pPr>
        <w:pStyle w:val="Standard"/>
        <w:ind w:left="60"/>
        <w:rPr>
          <w:rFonts w:ascii="Palatino Linotype" w:hAnsi="Palatino Linotype"/>
        </w:rPr>
      </w:pPr>
    </w:p>
    <w:p w14:paraId="2F1C7BD6" w14:textId="77777777" w:rsidR="000C66AD" w:rsidRDefault="000C66AD" w:rsidP="000C66AD">
      <w:pPr>
        <w:pStyle w:val="Standard"/>
        <w:widowControl w:val="0"/>
        <w:autoSpaceDE w:val="0"/>
        <w:ind w:left="10"/>
        <w:jc w:val="both"/>
        <w:rPr>
          <w:rFonts w:ascii="Palatino Linotype" w:hAnsi="Palatino Linotype"/>
        </w:rPr>
      </w:pPr>
    </w:p>
    <w:p w14:paraId="72C797CE" w14:textId="77777777" w:rsidR="000C66AD" w:rsidRDefault="000C66AD" w:rsidP="000C66AD">
      <w:pPr>
        <w:pStyle w:val="Standard"/>
        <w:widowControl w:val="0"/>
        <w:autoSpaceDE w:val="0"/>
        <w:ind w:left="10"/>
        <w:jc w:val="both"/>
        <w:rPr>
          <w:rFonts w:ascii="Palatino Linotype" w:hAnsi="Palatino Linotype"/>
        </w:rPr>
      </w:pPr>
    </w:p>
    <w:p w14:paraId="6E17BC95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hint="eastAsia"/>
        </w:rPr>
      </w:pPr>
      <w:r>
        <w:rPr>
          <w:rFonts w:ascii="Palatino Linotype" w:hAnsi="Palatino Linotype" w:cs="Times New Roman"/>
          <w:b/>
          <w:bCs/>
        </w:rPr>
        <w:t xml:space="preserve">1. </w:t>
      </w:r>
      <w:r w:rsidR="000C66AD">
        <w:rPr>
          <w:rFonts w:ascii="Palatino Linotype" w:hAnsi="Palatino Linotype" w:cs="Times New Roman"/>
          <w:b/>
          <w:bCs/>
        </w:rPr>
        <w:t>CZŁOWIEK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 </w:t>
      </w:r>
      <w:r w:rsidR="000C66AD">
        <w:rPr>
          <w:rFonts w:ascii="Palatino Linotype" w:hAnsi="Palatino Linotype" w:cs="Times New Roman"/>
        </w:rPr>
        <w:t>relacje międzyludzkie, problemy uczuciowe, stany ducha i uczucia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1FAA9EFC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 xml:space="preserve">2. </w:t>
      </w:r>
      <w:r w:rsidR="000C66AD">
        <w:rPr>
          <w:rFonts w:ascii="Palatino Linotype" w:hAnsi="Palatino Linotype" w:cs="Times New Roman"/>
          <w:b/>
          <w:bCs/>
        </w:rPr>
        <w:t>EDUKACJA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</w:t>
      </w:r>
      <w:r w:rsidR="000C66AD">
        <w:rPr>
          <w:rFonts w:ascii="Palatino Linotype" w:hAnsi="Palatino Linotype" w:cs="Times New Roman"/>
        </w:rPr>
        <w:t xml:space="preserve"> środowisko szkolne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6FA1F0F3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3.</w:t>
      </w:r>
      <w:r w:rsidR="000C66AD">
        <w:rPr>
          <w:rFonts w:ascii="Palatino Linotype" w:hAnsi="Palatino Linotype" w:cs="Times New Roman"/>
          <w:b/>
          <w:bCs/>
        </w:rPr>
        <w:t>PRACA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 </w:t>
      </w:r>
      <w:r w:rsidR="000C66AD">
        <w:rPr>
          <w:rFonts w:ascii="Palatino Linotype" w:hAnsi="Palatino Linotype" w:cs="Times New Roman"/>
        </w:rPr>
        <w:t>zawody przyszłości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32A59E74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4.</w:t>
      </w:r>
      <w:r w:rsidR="000C66AD">
        <w:rPr>
          <w:rFonts w:ascii="Palatino Linotype" w:hAnsi="Palatino Linotype" w:cs="Times New Roman"/>
          <w:b/>
          <w:bCs/>
        </w:rPr>
        <w:t>ŻYCIE RODZINNE I TOWARZYSKIE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</w:rPr>
        <w:t xml:space="preserve">rodzina,  </w:t>
      </w:r>
      <w:r w:rsidR="000C66AD">
        <w:rPr>
          <w:rFonts w:ascii="Palatino Linotype" w:hAnsi="Palatino Linotype" w:cs="Times New Roman"/>
          <w:color w:val="000000"/>
        </w:rPr>
        <w:t xml:space="preserve">konflikty międzypokoleniowe, obietnice, </w:t>
      </w:r>
      <w:r w:rsidR="000C66AD">
        <w:rPr>
          <w:rFonts w:ascii="Palatino Linotype" w:hAnsi="Palatino Linotype" w:cs="Times New Roman"/>
        </w:rPr>
        <w:t xml:space="preserve">uroczystości i normy społeczne, </w:t>
      </w:r>
      <w:r w:rsidR="000C66AD">
        <w:rPr>
          <w:rFonts w:ascii="Palatino Linotype" w:hAnsi="Palatino Linotype" w:cs="Times New Roman"/>
          <w:color w:val="000000"/>
        </w:rPr>
        <w:t>nakazy i zakazy  w miejscach publicznych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16BC8B81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5.</w:t>
      </w:r>
      <w:r w:rsidR="000C66AD">
        <w:rPr>
          <w:rFonts w:ascii="Palatino Linotype" w:hAnsi="Palatino Linotype" w:cs="Times New Roman"/>
          <w:b/>
          <w:bCs/>
        </w:rPr>
        <w:t>NAUKA I TECHNIKA</w:t>
      </w:r>
      <w:r w:rsidR="000C66AD">
        <w:rPr>
          <w:rFonts w:ascii="Palatino Linotype" w:hAnsi="Palatino Linotype" w:cs="Times New Roman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</w:rPr>
        <w:t>wynalazki, urządzenia elektroniczne i problemy techniczne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5A4092A7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6.</w:t>
      </w:r>
      <w:r w:rsidR="000C66AD">
        <w:rPr>
          <w:rFonts w:ascii="Palatino Linotype" w:hAnsi="Palatino Linotype" w:cs="Times New Roman"/>
          <w:b/>
          <w:bCs/>
        </w:rPr>
        <w:t>ZAKUPY I USŁUGI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</w:rPr>
        <w:t xml:space="preserve">reklama i ogłoszenia, 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7A46F2BF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7.</w:t>
      </w:r>
      <w:r w:rsidR="000C66AD">
        <w:rPr>
          <w:rFonts w:ascii="Palatino Linotype" w:hAnsi="Palatino Linotype" w:cs="Times New Roman"/>
          <w:b/>
          <w:bCs/>
        </w:rPr>
        <w:t>ŻYCIE SPOŁECZNE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  <w:sz w:val="21"/>
          <w:szCs w:val="21"/>
        </w:rPr>
        <w:t>z</w:t>
      </w:r>
      <w:r w:rsidR="000C66AD">
        <w:rPr>
          <w:rFonts w:ascii="Palatino Linotype" w:hAnsi="Palatino Linotype" w:cs="Times New Roman"/>
        </w:rPr>
        <w:t xml:space="preserve">miany społeczne, </w:t>
      </w:r>
      <w:r w:rsidR="000C66AD">
        <w:rPr>
          <w:rFonts w:ascii="Palatino Linotype" w:hAnsi="Palatino Linotype"/>
          <w:color w:val="000000"/>
        </w:rPr>
        <w:t xml:space="preserve">akcje społeczne, środowiskowe i kulturowe, </w:t>
      </w:r>
      <w:r w:rsidR="000C66AD">
        <w:rPr>
          <w:rFonts w:ascii="Palatino Linotype" w:hAnsi="Palatino Linotype" w:cs="Times New Roman"/>
          <w:color w:val="000000"/>
        </w:rPr>
        <w:t xml:space="preserve">organizacje pozarządowe, </w:t>
      </w:r>
      <w:r w:rsidR="000C66AD">
        <w:rPr>
          <w:rFonts w:ascii="Palatino Linotype" w:hAnsi="Palatino Linotype" w:cs="Times New Roman"/>
        </w:rPr>
        <w:t>problemy współczesnego świata: terroryzm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>)</w:t>
      </w:r>
    </w:p>
    <w:p w14:paraId="0EDB80AD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8.</w:t>
      </w:r>
      <w:r w:rsidR="000C66AD">
        <w:rPr>
          <w:rFonts w:ascii="Palatino Linotype" w:hAnsi="Palatino Linotype" w:cs="Times New Roman"/>
          <w:b/>
          <w:bCs/>
        </w:rPr>
        <w:t>ŚWIAT PRZYRODY</w:t>
      </w:r>
      <w:r w:rsidR="000C66AD">
        <w:rPr>
          <w:rFonts w:ascii="Palatino Linotype" w:hAnsi="Palatino Linotype" w:cs="Times New Roman"/>
          <w:sz w:val="20"/>
          <w:szCs w:val="20"/>
        </w:rPr>
        <w:t xml:space="preserve"> (</w:t>
      </w:r>
      <w:r w:rsidR="000C66AD">
        <w:rPr>
          <w:rFonts w:ascii="Palatino Linotype" w:hAnsi="Palatino Linotype" w:cs="Times New Roman"/>
        </w:rPr>
        <w:t xml:space="preserve">przyszłość Ziemi, </w:t>
      </w:r>
      <w:bookmarkStart w:id="0" w:name="_Hlk100152024"/>
      <w:r w:rsidR="000C66AD">
        <w:rPr>
          <w:rFonts w:ascii="Palatino Linotype" w:hAnsi="Palatino Linotype" w:cs="Times New Roman"/>
        </w:rPr>
        <w:t>ekologia i środowisko naturalne</w:t>
      </w:r>
      <w:bookmarkEnd w:id="0"/>
      <w:r w:rsidR="000C66AD">
        <w:rPr>
          <w:rFonts w:ascii="Palatino Linotype" w:hAnsi="Palatino Linotype" w:cs="Times New Roman"/>
        </w:rPr>
        <w:t>, zanieczyszczenia, zmiany klimatyczne, energie odnawialne, recykling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15E426EC" w14:textId="77777777" w:rsidR="000C66AD" w:rsidRDefault="008C2089" w:rsidP="008C2089">
      <w:pPr>
        <w:pStyle w:val="Standard"/>
        <w:widowControl w:val="0"/>
        <w:autoSpaceDE w:val="0"/>
        <w:ind w:left="73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9.</w:t>
      </w:r>
      <w:r w:rsidR="000C66AD">
        <w:rPr>
          <w:rFonts w:ascii="Palatino Linotype" w:hAnsi="Palatino Linotype" w:cs="Times New Roman"/>
          <w:b/>
          <w:bCs/>
        </w:rPr>
        <w:t>ZDROWIE</w:t>
      </w:r>
      <w:r w:rsidR="000C66AD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0C66AD">
        <w:rPr>
          <w:rFonts w:ascii="Palatino Linotype" w:hAnsi="Palatino Linotype" w:cs="Times New Roman"/>
          <w:sz w:val="20"/>
          <w:szCs w:val="20"/>
        </w:rPr>
        <w:t>(</w:t>
      </w:r>
      <w:r w:rsidR="000C66AD">
        <w:rPr>
          <w:rFonts w:ascii="Palatino Linotype" w:hAnsi="Palatino Linotype" w:cs="Times New Roman"/>
          <w:color w:val="000000"/>
        </w:rPr>
        <w:t xml:space="preserve"> uzależnienia XXI wieku, osoby  niepełnosprawne</w:t>
      </w:r>
      <w:r w:rsidR="000C66AD">
        <w:rPr>
          <w:rFonts w:ascii="Palatino Linotype" w:hAnsi="Palatino Linotype" w:cs="Times New Roman"/>
          <w:sz w:val="20"/>
          <w:szCs w:val="20"/>
        </w:rPr>
        <w:t>)</w:t>
      </w:r>
    </w:p>
    <w:p w14:paraId="6CB5D671" w14:textId="77777777" w:rsidR="000C66AD" w:rsidRDefault="000C66AD" w:rsidP="008C2089">
      <w:pPr>
        <w:pStyle w:val="Standard"/>
        <w:widowControl w:val="0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PODRÓŻOWANIE I TURYSTYKA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(</w:t>
      </w:r>
      <w:r>
        <w:rPr>
          <w:rFonts w:ascii="Palatino Linotype" w:hAnsi="Palatino Linotype" w:cs="Times New Roman"/>
        </w:rPr>
        <w:t>odkrywanie kosmosu</w:t>
      </w:r>
      <w:r>
        <w:rPr>
          <w:rFonts w:ascii="Palatino Linotype" w:hAnsi="Palatino Linotype" w:cs="Times New Roman"/>
          <w:sz w:val="20"/>
          <w:szCs w:val="20"/>
        </w:rPr>
        <w:t>)</w:t>
      </w:r>
    </w:p>
    <w:p w14:paraId="16F09B6C" w14:textId="77777777" w:rsidR="000C66AD" w:rsidRDefault="000C66AD" w:rsidP="008C2089">
      <w:pPr>
        <w:pStyle w:val="Standard"/>
        <w:widowControl w:val="0"/>
        <w:numPr>
          <w:ilvl w:val="0"/>
          <w:numId w:val="11"/>
        </w:numPr>
        <w:autoSpaceDE w:val="0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 w:cs="Times New Roman"/>
          <w:b/>
          <w:bCs/>
        </w:rPr>
        <w:t>KULTURA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0"/>
          <w:szCs w:val="20"/>
        </w:rPr>
        <w:t>(</w:t>
      </w:r>
      <w:r>
        <w:rPr>
          <w:rFonts w:ascii="Palatino Linotype" w:hAnsi="Palatino Linotype" w:cs="Times New Roman"/>
        </w:rPr>
        <w:t xml:space="preserve">media społecznościowe: korzyści i niebezpieczeństwa, </w:t>
      </w:r>
      <w:r>
        <w:rPr>
          <w:rFonts w:ascii="Palatino Linotype" w:hAnsi="Palatino Linotype" w:cs="Times New Roman"/>
          <w:color w:val="000000"/>
        </w:rPr>
        <w:t>nowi idole: influencerzy  i youtubersi, sława</w:t>
      </w:r>
      <w:r>
        <w:rPr>
          <w:rFonts w:ascii="Palatino Linotype" w:hAnsi="Palatino Linotype" w:cs="Times New Roman"/>
          <w:sz w:val="20"/>
          <w:szCs w:val="20"/>
        </w:rPr>
        <w:t>)</w:t>
      </w:r>
    </w:p>
    <w:p w14:paraId="27874724" w14:textId="77777777" w:rsidR="000C66AD" w:rsidRDefault="000C66AD" w:rsidP="008C2089">
      <w:pPr>
        <w:pStyle w:val="Standard"/>
        <w:widowControl w:val="0"/>
        <w:numPr>
          <w:ilvl w:val="0"/>
          <w:numId w:val="11"/>
        </w:numPr>
        <w:autoSpaceDE w:val="0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:bCs/>
        </w:rPr>
        <w:t>SPORT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r>
        <w:rPr>
          <w:rFonts w:ascii="Palatino Linotype" w:hAnsi="Palatino Linotype" w:cs="Times New Roman"/>
          <w:sz w:val="22"/>
          <w:szCs w:val="22"/>
        </w:rPr>
        <w:t>(sporty)</w:t>
      </w:r>
    </w:p>
    <w:p w14:paraId="0BC0FFCE" w14:textId="77777777" w:rsidR="000C66AD" w:rsidRDefault="000C66AD" w:rsidP="000C66AD">
      <w:pPr>
        <w:pStyle w:val="Standard"/>
        <w:rPr>
          <w:rFonts w:ascii="Palatino Linotype" w:hAnsi="Palatino Linotype"/>
        </w:rPr>
      </w:pPr>
    </w:p>
    <w:p w14:paraId="06223F81" w14:textId="77777777" w:rsidR="008C2089" w:rsidRDefault="008C2089" w:rsidP="000C66AD">
      <w:pPr>
        <w:pStyle w:val="Standard"/>
        <w:rPr>
          <w:rFonts w:ascii="Palatino Linotype" w:hAnsi="Palatino Linotype"/>
        </w:rPr>
      </w:pPr>
    </w:p>
    <w:p w14:paraId="6AEAFE25" w14:textId="77777777" w:rsidR="008C2089" w:rsidRDefault="008C2089" w:rsidP="000C66AD">
      <w:pPr>
        <w:pStyle w:val="Standard"/>
        <w:rPr>
          <w:rFonts w:ascii="Palatino Linotype" w:hAnsi="Palatino Linotype"/>
        </w:rPr>
      </w:pPr>
    </w:p>
    <w:p w14:paraId="5424B9D1" w14:textId="77777777" w:rsidR="008C2089" w:rsidRDefault="008C2089" w:rsidP="000C66AD">
      <w:pPr>
        <w:pStyle w:val="Standard"/>
        <w:rPr>
          <w:rFonts w:ascii="Palatino Linotype" w:hAnsi="Palatino Linotype"/>
        </w:rPr>
      </w:pPr>
    </w:p>
    <w:p w14:paraId="1FF961D1" w14:textId="77777777" w:rsidR="000C66AD" w:rsidRDefault="000C66AD" w:rsidP="000C66AD">
      <w:pPr>
        <w:pStyle w:val="Standard"/>
        <w:rPr>
          <w:rFonts w:hint="eastAsia"/>
        </w:rPr>
      </w:pPr>
      <w:r>
        <w:rPr>
          <w:rFonts w:ascii="Palatino Linotype" w:hAnsi="Palatino Linotype"/>
          <w:b/>
          <w:bCs/>
        </w:rPr>
        <w:t>Gramatyka:</w:t>
      </w:r>
    </w:p>
    <w:p w14:paraId="3D2A4F11" w14:textId="77777777"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</w:p>
    <w:p w14:paraId="1B28053C" w14:textId="77777777" w:rsidR="000C66AD" w:rsidRDefault="000C66AD" w:rsidP="000C66AD">
      <w:pPr>
        <w:pStyle w:val="Akapitzlist"/>
        <w:numPr>
          <w:ilvl w:val="0"/>
          <w:numId w:val="6"/>
        </w:numPr>
        <w:rPr>
          <w:rFonts w:hint="eastAsia"/>
        </w:rPr>
      </w:pPr>
      <w:r>
        <w:rPr>
          <w:rFonts w:ascii="Palatino Linotype" w:hAnsi="Palatino Linotype"/>
          <w:b/>
          <w:bCs/>
        </w:rPr>
        <w:lastRenderedPageBreak/>
        <w:t>Czasy przeszłe: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 w:cs="Palatino Linotype"/>
          <w:b/>
          <w:bCs/>
          <w:i/>
          <w:lang w:val="pt-PT"/>
        </w:rPr>
        <w:t xml:space="preserve">pretérito perfecto de indicativo, pretérito indefinido (czasowniki regularne i nieregularne), pretérito imperefcto de indicativo (czasowniki regularne i nieregularne), </w:t>
      </w:r>
      <w:r>
        <w:rPr>
          <w:rFonts w:ascii="Palatino Linotype" w:hAnsi="Palatino Linotype" w:cs="Palatino Linotype"/>
          <w:b/>
          <w:bCs/>
          <w:i/>
          <w:iCs/>
          <w:lang w:val="es-ES"/>
        </w:rPr>
        <w:t>pretérito pluscuamperfecto de indicativo</w:t>
      </w:r>
    </w:p>
    <w:p w14:paraId="695DA244" w14:textId="77777777" w:rsidR="000C66AD" w:rsidRDefault="000C66AD" w:rsidP="008C2089">
      <w:pPr>
        <w:pStyle w:val="Akapitzlist"/>
        <w:numPr>
          <w:ilvl w:val="0"/>
          <w:numId w:val="6"/>
        </w:numPr>
        <w:rPr>
          <w:rFonts w:hint="eastAsia"/>
        </w:rPr>
      </w:pPr>
      <w:r w:rsidRPr="008C2089">
        <w:rPr>
          <w:rFonts w:ascii="Palatino Linotype" w:hAnsi="Palatino Linotype" w:cs="Palatino Linotype"/>
          <w:b/>
          <w:bCs/>
          <w:lang w:val="es-ES"/>
        </w:rPr>
        <w:t>Czas przyszły:</w:t>
      </w:r>
      <w:r w:rsidRPr="008C2089">
        <w:rPr>
          <w:rFonts w:ascii="Palatino Linotype" w:hAnsi="Palatino Linotype" w:cs="Palatino Linotype"/>
          <w:lang w:val="es-ES"/>
        </w:rPr>
        <w:t xml:space="preserve"> F</w:t>
      </w:r>
      <w:r w:rsidRPr="008C2089">
        <w:rPr>
          <w:rFonts w:ascii="Palatino Linotype" w:hAnsi="Palatino Linotype" w:cs="Palatino Linotype"/>
          <w:b/>
          <w:bCs/>
          <w:i/>
          <w:lang w:val="es-ES"/>
        </w:rPr>
        <w:t xml:space="preserve">uturo imperfecto </w:t>
      </w:r>
      <w:r w:rsidRPr="008C2089">
        <w:rPr>
          <w:rFonts w:ascii="Palatino Linotype" w:hAnsi="Palatino Linotype" w:cs="Palatino Linotype"/>
          <w:b/>
          <w:bCs/>
          <w:i/>
          <w:lang w:val="pt-PT"/>
        </w:rPr>
        <w:t>(czasowniki regularne i nieregularne)</w:t>
      </w:r>
    </w:p>
    <w:p w14:paraId="4826F1E1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Palatino Linotype" w:hAnsi="Palatino Linotype" w:cs="Palatino Linotype"/>
          <w:lang w:val="pt-PT"/>
        </w:rPr>
        <w:t>Zdania warunkowe:</w:t>
      </w:r>
      <w:r>
        <w:rPr>
          <w:rFonts w:ascii="Palatino Linotype" w:hAnsi="Palatino Linotype" w:cs="Palatino Linotype"/>
          <w:b/>
          <w:bCs/>
          <w:i/>
          <w:lang w:val="pt-PT"/>
        </w:rPr>
        <w:t xml:space="preserve"> Si + presente + futuro imperfecto</w:t>
      </w:r>
    </w:p>
    <w:p w14:paraId="191A2327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color w:val="000000"/>
        </w:rPr>
        <w:t xml:space="preserve">Tryb przypuszczający </w:t>
      </w:r>
      <w:r>
        <w:rPr>
          <w:b/>
          <w:bCs/>
          <w:i/>
          <w:iCs/>
          <w:color w:val="000000"/>
        </w:rPr>
        <w:t>Condicional simple</w:t>
      </w:r>
    </w:p>
    <w:p w14:paraId="1AC33D8D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Struktury: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s-ES"/>
        </w:rPr>
        <w:t>yo en tu lugar / yo que tú / yo</w:t>
      </w:r>
      <w:r>
        <w:rPr>
          <w:rFonts w:ascii="Times New Roman" w:hAnsi="Times New Roman" w:cs="Times New Roman"/>
          <w:b/>
          <w:bCs/>
          <w:i/>
          <w:color w:val="000000"/>
          <w:lang w:val="es-ES"/>
        </w:rPr>
        <w:t xml:space="preserve"> + condicional simple; podrías, deberías, tendrías que, habría que + infinitivo</w:t>
      </w:r>
    </w:p>
    <w:p w14:paraId="4F1D0E68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lang w:val="es-ES"/>
        </w:rPr>
        <w:t>Mowa zależna w czasie teraźniejszym i przeszłym</w:t>
      </w:r>
    </w:p>
    <w:p w14:paraId="28BE90DC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Tryb łączący </w:t>
      </w:r>
      <w:r>
        <w:rPr>
          <w:rFonts w:ascii="Times New Roman" w:hAnsi="Times New Roman" w:cs="Times New Roman"/>
          <w:b/>
          <w:bCs/>
          <w:i/>
          <w:iCs/>
        </w:rPr>
        <w:t>Presente de subjuntivo</w:t>
      </w:r>
      <w:r>
        <w:rPr>
          <w:rFonts w:ascii="Times New Roman" w:hAnsi="Times New Roman" w:cs="Times New Roman"/>
        </w:rPr>
        <w:t xml:space="preserve"> (czasowniki regularne i nieregularne), </w:t>
      </w:r>
      <w:r>
        <w:rPr>
          <w:rFonts w:ascii="Times New Roman" w:hAnsi="Times New Roman" w:cs="Times New Roman"/>
          <w:color w:val="000000"/>
          <w:lang w:val="es-ES"/>
        </w:rPr>
        <w:t>zdania wyrażające życzenia</w:t>
      </w:r>
    </w:p>
    <w:p w14:paraId="31C82309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>Tryb rozkazujący twierdzący i przeczący:</w:t>
      </w:r>
      <w:r>
        <w:rPr>
          <w:rFonts w:ascii="Times New Roman" w:hAnsi="Times New Roman" w:cs="Times New Roman"/>
          <w:b/>
          <w:bCs/>
          <w:i/>
          <w:iCs/>
        </w:rPr>
        <w:t xml:space="preserve"> Imperativo afirmativo y negativo</w:t>
      </w:r>
    </w:p>
    <w:p w14:paraId="65F4E550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>Przymiotnik w stopniu najwyższym absolutnym</w:t>
      </w:r>
    </w:p>
    <w:p w14:paraId="7F0E0E1E" w14:textId="77777777" w:rsidR="000C66AD" w:rsidRDefault="000C66AD" w:rsidP="000C66AD">
      <w:pPr>
        <w:pStyle w:val="Akapitzlist"/>
        <w:numPr>
          <w:ilvl w:val="0"/>
          <w:numId w:val="7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Konstrukcje peryfrastyczne m.in. </w:t>
      </w:r>
      <w:r>
        <w:rPr>
          <w:rFonts w:ascii="Times New Roman" w:hAnsi="Times New Roman" w:cs="Times New Roman"/>
          <w:b/>
          <w:bCs/>
          <w:i/>
          <w:iCs/>
        </w:rPr>
        <w:t>estar + gerundio, llevar + gerundio, seguir + gerundio, empezar a + infinitivo, volver a + infinitivo, tener que + infinitivo, itp.</w:t>
      </w:r>
    </w:p>
    <w:p w14:paraId="59408FDB" w14:textId="77777777" w:rsidR="000C66AD" w:rsidRDefault="000C66AD" w:rsidP="000C66AD">
      <w:pPr>
        <w:pStyle w:val="Akapitzlist"/>
        <w:ind w:left="0"/>
        <w:rPr>
          <w:rFonts w:hint="eastAsia"/>
          <w:sz w:val="28"/>
          <w:szCs w:val="28"/>
        </w:rPr>
      </w:pPr>
    </w:p>
    <w:p w14:paraId="1CDBA13F" w14:textId="77777777"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W zakresie form wypowiedzi pisemnej:</w:t>
      </w:r>
    </w:p>
    <w:p w14:paraId="30C5BBD0" w14:textId="77777777" w:rsidR="000C66AD" w:rsidRDefault="000C66AD" w:rsidP="000C66AD">
      <w:pPr>
        <w:pStyle w:val="Standard"/>
        <w:rPr>
          <w:rFonts w:ascii="Palatino Linotype" w:hAnsi="Palatino Linotype"/>
          <w:b/>
          <w:bCs/>
        </w:rPr>
      </w:pPr>
    </w:p>
    <w:p w14:paraId="2CC2F0CE" w14:textId="77777777" w:rsidR="000C66AD" w:rsidRDefault="000C66AD" w:rsidP="000C66AD">
      <w:pPr>
        <w:pStyle w:val="Akapitzlist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Pisanie maila</w:t>
      </w:r>
    </w:p>
    <w:p w14:paraId="4D9CEB4C" w14:textId="77777777" w:rsidR="000C66AD" w:rsidRDefault="000C66AD" w:rsidP="00945CB5">
      <w:pPr>
        <w:pStyle w:val="Akapitzlist"/>
        <w:numPr>
          <w:ilvl w:val="0"/>
          <w:numId w:val="9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Redagowanie notatki, bloga, postu na forum</w:t>
      </w:r>
    </w:p>
    <w:p w14:paraId="17FBA1FF" w14:textId="77777777"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Redagowanie listu przyjacielskiego</w:t>
      </w:r>
    </w:p>
    <w:p w14:paraId="2B826FE1" w14:textId="77777777"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Pisanie  ogłoszeń</w:t>
      </w:r>
    </w:p>
    <w:p w14:paraId="460AE613" w14:textId="77777777"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Formułowanie opinii, komentarzy</w:t>
      </w:r>
    </w:p>
    <w:p w14:paraId="2B2950DA" w14:textId="77777777" w:rsidR="000C66AD" w:rsidRDefault="000C66AD" w:rsidP="000C66AD">
      <w:pPr>
        <w:pStyle w:val="Akapitzlist"/>
        <w:numPr>
          <w:ilvl w:val="0"/>
          <w:numId w:val="1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Redagowanie zaproszenia na wydarzenie</w:t>
      </w:r>
    </w:p>
    <w:p w14:paraId="6B0F8EE3" w14:textId="77777777" w:rsidR="001F14F3" w:rsidRDefault="001F14F3"/>
    <w:sectPr w:rsidR="001F1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78A2"/>
    <w:multiLevelType w:val="multilevel"/>
    <w:tmpl w:val="7F765F52"/>
    <w:lvl w:ilvl="0">
      <w:numFmt w:val="bullet"/>
      <w:lvlText w:val="•"/>
      <w:lvlJc w:val="left"/>
      <w:pPr>
        <w:ind w:left="7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13C3E7A"/>
    <w:multiLevelType w:val="hybridMultilevel"/>
    <w:tmpl w:val="1E225A00"/>
    <w:lvl w:ilvl="0" w:tplc="400EE40C">
      <w:start w:val="10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 w15:restartNumberingAfterBreak="0">
    <w:nsid w:val="33CD7C2F"/>
    <w:multiLevelType w:val="multilevel"/>
    <w:tmpl w:val="F4447BB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A57BA"/>
    <w:multiLevelType w:val="multilevel"/>
    <w:tmpl w:val="6C8EE05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A02AE"/>
    <w:multiLevelType w:val="multilevel"/>
    <w:tmpl w:val="1DD03E74"/>
    <w:styleLink w:val="WWNum2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 w16cid:durableId="726104488">
    <w:abstractNumId w:val="4"/>
  </w:num>
  <w:num w:numId="2" w16cid:durableId="2474700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9022691">
    <w:abstractNumId w:val="4"/>
  </w:num>
  <w:num w:numId="4" w16cid:durableId="1979067868">
    <w:abstractNumId w:val="0"/>
  </w:num>
  <w:num w:numId="5" w16cid:durableId="1095055394">
    <w:abstractNumId w:val="2"/>
  </w:num>
  <w:num w:numId="6" w16cid:durableId="4105888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6555549">
    <w:abstractNumId w:val="2"/>
  </w:num>
  <w:num w:numId="8" w16cid:durableId="733046111">
    <w:abstractNumId w:val="3"/>
  </w:num>
  <w:num w:numId="9" w16cid:durableId="2070957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1583789">
    <w:abstractNumId w:val="3"/>
  </w:num>
  <w:num w:numId="11" w16cid:durableId="112527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69"/>
    <w:rsid w:val="00027F29"/>
    <w:rsid w:val="000C66AD"/>
    <w:rsid w:val="001F14F3"/>
    <w:rsid w:val="002B118A"/>
    <w:rsid w:val="002B3269"/>
    <w:rsid w:val="002D5F21"/>
    <w:rsid w:val="00537FE3"/>
    <w:rsid w:val="007D27E0"/>
    <w:rsid w:val="008332E7"/>
    <w:rsid w:val="008C2089"/>
    <w:rsid w:val="00945CB5"/>
    <w:rsid w:val="00B5390A"/>
    <w:rsid w:val="00C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DF0"/>
  <w15:chartTrackingRefBased/>
  <w15:docId w15:val="{0858925F-FB73-4D95-B837-33EBB47C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6AD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C66AD"/>
    <w:pPr>
      <w:spacing w:after="200"/>
      <w:ind w:left="720"/>
    </w:pPr>
  </w:style>
  <w:style w:type="numbering" w:customStyle="1" w:styleId="WWNum2">
    <w:name w:val="WWNum2"/>
    <w:rsid w:val="000C66AD"/>
    <w:pPr>
      <w:numPr>
        <w:numId w:val="1"/>
      </w:numPr>
    </w:pPr>
  </w:style>
  <w:style w:type="numbering" w:customStyle="1" w:styleId="WWNum3">
    <w:name w:val="WWNum3"/>
    <w:rsid w:val="000C66AD"/>
    <w:pPr>
      <w:numPr>
        <w:numId w:val="5"/>
      </w:numPr>
    </w:pPr>
  </w:style>
  <w:style w:type="numbering" w:customStyle="1" w:styleId="WWNum4">
    <w:name w:val="WWNum4"/>
    <w:rsid w:val="000C66AD"/>
    <w:pPr>
      <w:numPr>
        <w:numId w:val="8"/>
      </w:numPr>
    </w:pPr>
  </w:style>
  <w:style w:type="character" w:styleId="Hipercze">
    <w:name w:val="Hyperlink"/>
    <w:basedOn w:val="Domylnaczcionkaakapitu"/>
    <w:unhideWhenUsed/>
    <w:rsid w:val="000C66AD"/>
    <w:rPr>
      <w:color w:val="0563C1"/>
      <w:u w:val="single"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_niziol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warsztaty</cp:lastModifiedBy>
  <cp:revision>5</cp:revision>
  <dcterms:created xsi:type="dcterms:W3CDTF">2023-05-11T11:37:00Z</dcterms:created>
  <dcterms:modified xsi:type="dcterms:W3CDTF">2023-09-08T12:52:00Z</dcterms:modified>
</cp:coreProperties>
</file>