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3D34B" w14:textId="33175567" w:rsidR="003D686A" w:rsidRPr="00260DB4" w:rsidRDefault="003D686A" w:rsidP="00260DB4">
      <w:pPr>
        <w:suppressAutoHyphens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3A0510A9">
        <w:rPr>
          <w:rFonts w:ascii="Times New Roman" w:hAnsi="Times New Roman"/>
          <w:b/>
          <w:bCs/>
          <w:sz w:val="24"/>
          <w:szCs w:val="24"/>
        </w:rPr>
        <w:t>ZAKRES CZĘŚCI PODSTAWY PROGRAMOWEJ Z J</w:t>
      </w:r>
      <w:r w:rsidR="11D4C7DE" w:rsidRPr="3A0510A9">
        <w:rPr>
          <w:rFonts w:ascii="Times New Roman" w:hAnsi="Times New Roman"/>
          <w:b/>
          <w:bCs/>
          <w:sz w:val="24"/>
          <w:szCs w:val="24"/>
        </w:rPr>
        <w:t xml:space="preserve">ĘZYKA </w:t>
      </w:r>
      <w:r w:rsidRPr="3A0510A9">
        <w:rPr>
          <w:rFonts w:ascii="Times New Roman" w:hAnsi="Times New Roman"/>
          <w:b/>
          <w:bCs/>
          <w:sz w:val="24"/>
          <w:szCs w:val="24"/>
        </w:rPr>
        <w:t>POLSKIEGO</w:t>
      </w:r>
      <w:r w:rsidR="00D52A26">
        <w:rPr>
          <w:rFonts w:ascii="Times New Roman" w:hAnsi="Times New Roman"/>
          <w:b/>
          <w:bCs/>
          <w:sz w:val="24"/>
          <w:szCs w:val="24"/>
        </w:rPr>
        <w:t xml:space="preserve"> NA </w:t>
      </w:r>
      <w:r w:rsidR="1F30D53E" w:rsidRPr="3A0510A9">
        <w:rPr>
          <w:rFonts w:ascii="Times New Roman" w:hAnsi="Times New Roman"/>
          <w:b/>
          <w:bCs/>
          <w:sz w:val="24"/>
          <w:szCs w:val="24"/>
        </w:rPr>
        <w:t xml:space="preserve">POZIOMIE PODSTAWOWYM </w:t>
      </w:r>
      <w:r w:rsidRPr="3A0510A9">
        <w:rPr>
          <w:rFonts w:ascii="Times New Roman" w:hAnsi="Times New Roman"/>
          <w:b/>
          <w:bCs/>
          <w:sz w:val="24"/>
          <w:szCs w:val="24"/>
        </w:rPr>
        <w:t xml:space="preserve">KL. I LO </w:t>
      </w:r>
      <w:bookmarkStart w:id="0" w:name="_GoBack"/>
      <w:bookmarkEnd w:id="0"/>
    </w:p>
    <w:p w14:paraId="559EF368" w14:textId="0629B5A2" w:rsidR="003D686A" w:rsidRDefault="003D686A" w:rsidP="0097575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2CA315F" w14:textId="4FE73B6D" w:rsidR="003D686A" w:rsidRDefault="56999BBF" w:rsidP="06F3A4C2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/>
          <w:color w:val="141412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9B7FA04" wp14:editId="5E19C94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85925" cy="2247900"/>
            <wp:effectExtent l="0" t="0" r="0" b="0"/>
            <wp:wrapSquare wrapText="bothSides"/>
            <wp:docPr id="1583315022" name="Obraz 15833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6F3A4C2">
        <w:rPr>
          <w:rStyle w:val="Pogrubienie"/>
          <w:rFonts w:ascii="Times New Roman" w:eastAsia="Times New Roman" w:hAnsi="Times New Roman"/>
          <w:color w:val="141412"/>
          <w:sz w:val="24"/>
          <w:szCs w:val="24"/>
        </w:rPr>
        <w:t xml:space="preserve">JADWIGA PRZYBYŁO      </w:t>
      </w:r>
      <w:r w:rsidR="003D686A">
        <w:br/>
      </w:r>
      <w:r w:rsidRPr="06F3A4C2">
        <w:rPr>
          <w:rFonts w:ascii="Times New Roman" w:eastAsia="Times New Roman" w:hAnsi="Times New Roman"/>
          <w:color w:val="141412"/>
          <w:sz w:val="24"/>
          <w:szCs w:val="24"/>
        </w:rPr>
        <w:t>Ukończyłam studia magisterskie na Uniwersytecie Rzeszowskim na kierunku filologia polska ze specjalnością nauczycielską. Podyplom</w:t>
      </w:r>
      <w:r w:rsidR="00D52A26">
        <w:rPr>
          <w:rFonts w:ascii="Times New Roman" w:eastAsia="Times New Roman" w:hAnsi="Times New Roman"/>
          <w:color w:val="141412"/>
          <w:sz w:val="24"/>
          <w:szCs w:val="24"/>
        </w:rPr>
        <w:t>owo ukończyłam również studia z </w:t>
      </w:r>
      <w:r w:rsidRPr="06F3A4C2">
        <w:rPr>
          <w:rFonts w:ascii="Times New Roman" w:eastAsia="Times New Roman" w:hAnsi="Times New Roman"/>
          <w:color w:val="141412"/>
          <w:sz w:val="24"/>
          <w:szCs w:val="24"/>
        </w:rPr>
        <w:t xml:space="preserve">zakresu logopedii oraz oligofrenopedagogiki. Lubię czytać książki, chodzić po górach oraz rozmawiać z ludźmi. Będę egzaminatorem z języka polskiego w klasie </w:t>
      </w:r>
      <w:r w:rsidR="5423D16A" w:rsidRPr="06F3A4C2">
        <w:rPr>
          <w:rFonts w:ascii="Times New Roman" w:eastAsia="Times New Roman" w:hAnsi="Times New Roman"/>
          <w:color w:val="141412"/>
          <w:sz w:val="24"/>
          <w:szCs w:val="24"/>
        </w:rPr>
        <w:t>I LO</w:t>
      </w:r>
      <w:r w:rsidR="00D52A26">
        <w:rPr>
          <w:rFonts w:ascii="Times New Roman" w:eastAsia="Times New Roman" w:hAnsi="Times New Roman"/>
          <w:color w:val="141412"/>
          <w:sz w:val="24"/>
          <w:szCs w:val="24"/>
        </w:rPr>
        <w:t>. Można się ze </w:t>
      </w:r>
      <w:r w:rsidRPr="06F3A4C2">
        <w:rPr>
          <w:rFonts w:ascii="Times New Roman" w:eastAsia="Times New Roman" w:hAnsi="Times New Roman"/>
          <w:color w:val="141412"/>
          <w:sz w:val="24"/>
          <w:szCs w:val="24"/>
        </w:rPr>
        <w:t>mną skontaktować pod adresem </w:t>
      </w:r>
      <w:hyperlink r:id="rId8">
        <w:r w:rsidRPr="00D52A26">
          <w:rPr>
            <w:rStyle w:val="Hipercze"/>
            <w:rFonts w:ascii="Times New Roman" w:eastAsia="Times New Roman" w:hAnsi="Times New Roman"/>
            <w:b/>
            <w:bCs/>
            <w:sz w:val="24"/>
            <w:szCs w:val="24"/>
            <w:u w:val="none"/>
          </w:rPr>
          <w:t>jadziamp@gmail.com</w:t>
        </w:r>
      </w:hyperlink>
    </w:p>
    <w:p w14:paraId="02EB378F" w14:textId="1642A7FE" w:rsidR="003D686A" w:rsidRDefault="003D686A" w:rsidP="45A5CA9E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AFF429E" w14:textId="77777777" w:rsidR="003D686A" w:rsidRDefault="003D686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OGÓLNE</w:t>
      </w:r>
    </w:p>
    <w:p w14:paraId="5D8D10CD" w14:textId="77777777" w:rsidR="003D686A" w:rsidRDefault="003D686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161C90C4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dojrzałości intelektualnej, emocjonalnej i moralnej uczniów.</w:t>
      </w:r>
    </w:p>
    <w:p w14:paraId="7C2C3652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historii literatury i dziejów kultury jako procesu, a także dostrzeganie roli czynników wewnętrznych i zewnętrznych wpływających na ten proces.</w:t>
      </w:r>
    </w:p>
    <w:p w14:paraId="5F81089C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konieczności zachowania i rozwoju literatury i kultury w życiu jednostki oraz społeczeństwa.</w:t>
      </w:r>
    </w:p>
    <w:p w14:paraId="400B8F84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Rozróżnianie kultury wysokiej i niskiej, elitarnej i popularnej oraz dostrzeganie związków między nimi.</w:t>
      </w:r>
    </w:p>
    <w:p w14:paraId="5D81302E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wybranych utworów z literatury polskiej i światowej oraz umiejętność mówienia o nich z wykorzystaniem potrzebnej terminologii.</w:t>
      </w:r>
    </w:p>
    <w:p w14:paraId="248FE0D4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różnorodnych postaw czytelniczych: od spontanicznego czytania do odbioru opartego na podstawach naukowych.</w:t>
      </w:r>
    </w:p>
    <w:p w14:paraId="20DC74F0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czytania, analizowania i interpretowania literatury oraz innych tekstów kultury, a także ich wzajemnej korespondencji.</w:t>
      </w:r>
    </w:p>
    <w:p w14:paraId="19946E6B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świadomego odbioru utworów literackich i tekstów kultury na różnych poziomach: dosłownym, metaforycznym, symbolicznym, aksjologicznym.</w:t>
      </w:r>
    </w:p>
    <w:p w14:paraId="0BD284EB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rozumienia roli mediów oraz ich wpływu na zachowania i postawy ludzi, a także krytycznego odbioru przekazów medialnych oraz świadomego korzystania z nich.</w:t>
      </w:r>
    </w:p>
    <w:p w14:paraId="7968ADEE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Budowanie systemu wartości na fundamencie prawdy, dobra i piękna oraz szacunku dla człowieka.</w:t>
      </w:r>
    </w:p>
    <w:p w14:paraId="394EEFD9" w14:textId="77777777" w:rsidR="003D686A" w:rsidRDefault="003D686A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Kształcenie umiejętności rozpoznawania i wartościowania postaw budujących szacunek dla człowieka (np. wierność, odpowiedzialność, umiar) oraz służących budowaniu wspólnot: państwowej, narodowej, społecznej (np. patriotyzm, sprawiedliwość, obowiązkowość, szlachetność, walka, praca, odwaga, roztropność).</w:t>
      </w:r>
    </w:p>
    <w:p w14:paraId="6A05A809" w14:textId="77777777" w:rsidR="003D686A" w:rsidRDefault="003D686A">
      <w:pPr>
        <w:rPr>
          <w:rFonts w:ascii="Times New Roman" w:hAnsi="Times New Roman"/>
          <w:sz w:val="24"/>
          <w:szCs w:val="24"/>
        </w:rPr>
      </w:pPr>
    </w:p>
    <w:p w14:paraId="509ACB3F" w14:textId="77777777" w:rsidR="003D686A" w:rsidRDefault="003D686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Kształcenie językowe</w:t>
      </w:r>
    </w:p>
    <w:p w14:paraId="6D9F81F2" w14:textId="77777777" w:rsidR="003D686A" w:rsidRDefault="003D686A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Pogłębianie funkcjonalnej wiedzy z zakresu nauki o języku.</w:t>
      </w:r>
    </w:p>
    <w:p w14:paraId="2261A04D" w14:textId="77777777" w:rsidR="003D686A" w:rsidRDefault="003D686A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Wzbogacanie umiejętności komunikacyjnych, stosowne wykorzystanie języka w różnych sytuacjach komunikacyjnych.</w:t>
      </w:r>
    </w:p>
    <w:p w14:paraId="247CEFF2" w14:textId="77777777" w:rsidR="003D686A" w:rsidRDefault="003D686A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Funkcjonalne wykorzystywanie wiedzy o języku w odczytaniu sensów zawartych w strukturze głębokiej tekstów literackich i nieliterackich.</w:t>
      </w:r>
    </w:p>
    <w:p w14:paraId="496A5249" w14:textId="77777777" w:rsidR="003D686A" w:rsidRDefault="003D686A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Świadome wykorzystanie działań językowych w formowaniu odpowiedzialności za własne zachowania językowe.</w:t>
      </w:r>
    </w:p>
    <w:p w14:paraId="4526AFE6" w14:textId="77777777" w:rsidR="003D686A" w:rsidRDefault="003D686A">
      <w:pPr>
        <w:numPr>
          <w:ilvl w:val="1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Uwrażliwianie na piękno mowy ojczystej, wspomaganie rozwoju kultury językowej, doskonalenie umiejętności posługiwania się poprawną polszczyzną.</w:t>
      </w:r>
    </w:p>
    <w:p w14:paraId="5A39BBE3" w14:textId="77777777" w:rsidR="003D686A" w:rsidRDefault="003D686A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6562B04E" w14:textId="77777777" w:rsidR="003D686A" w:rsidRDefault="003D686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Tworzenie wypowiedzi</w:t>
      </w:r>
    </w:p>
    <w:p w14:paraId="4C49DD53" w14:textId="77777777" w:rsidR="003D686A" w:rsidRDefault="003D686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wyrażania własnych sądów, argumentacji i udziału w dyskusji.</w:t>
      </w:r>
    </w:p>
    <w:p w14:paraId="453476AA" w14:textId="77777777" w:rsidR="003D686A" w:rsidRDefault="003D686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Wykorzystanie kompetencji językowych i komunikacyjnych w wypowiedziach ustnych i pisemnych.</w:t>
      </w:r>
    </w:p>
    <w:p w14:paraId="13FEB0C5" w14:textId="77777777" w:rsidR="003D686A" w:rsidRDefault="003D686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formułowania i uzasadniania sądów na temat dzieł literackich oraz innych tekstów kultury.</w:t>
      </w:r>
    </w:p>
    <w:p w14:paraId="4CBB7262" w14:textId="77777777" w:rsidR="003D686A" w:rsidRDefault="003D686A">
      <w:pPr>
        <w:numPr>
          <w:ilvl w:val="0"/>
          <w:numId w:val="9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retorycznych, w szczególności zasad tworzenia wypowiedzi spójnych, logicznych oraz stosowania kompozycji odpowiedniej dla danej formy gatunkowej.</w:t>
      </w:r>
    </w:p>
    <w:p w14:paraId="26756527" w14:textId="77777777" w:rsidR="003D686A" w:rsidRDefault="003D686A">
      <w:pPr>
        <w:numPr>
          <w:ilvl w:val="0"/>
          <w:numId w:val="9"/>
        </w:numPr>
        <w:shd w:val="clear" w:color="auto" w:fill="FFFFFF"/>
        <w:spacing w:before="100" w:after="0" w:line="240" w:lineRule="auto"/>
        <w:ind w:right="-22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Rozwijanie umiejętności tworzenia tekstów o wyższym stopniu złożoności.</w:t>
      </w:r>
    </w:p>
    <w:p w14:paraId="41C8F396" w14:textId="77777777" w:rsidR="003D686A" w:rsidRDefault="003D686A">
      <w:pPr>
        <w:rPr>
          <w:rFonts w:ascii="Times New Roman" w:hAnsi="Times New Roman"/>
          <w:sz w:val="24"/>
          <w:szCs w:val="24"/>
        </w:rPr>
      </w:pPr>
    </w:p>
    <w:p w14:paraId="5F14CD2E" w14:textId="77777777" w:rsidR="003D686A" w:rsidRDefault="003D686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Samokształcenie</w:t>
      </w:r>
    </w:p>
    <w:p w14:paraId="4AC2843A" w14:textId="77777777" w:rsidR="003D686A" w:rsidRDefault="003D686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zainteresowań humanistycznych.</w:t>
      </w:r>
    </w:p>
    <w:p w14:paraId="09E1180F" w14:textId="77777777" w:rsidR="003D686A" w:rsidRDefault="003D686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korzystania z różnych źródeł informacji, w tym zasobów cyfrowych, oceny ich rzetelności, wiarygodności i poprawności merytorycznej.</w:t>
      </w:r>
    </w:p>
    <w:p w14:paraId="59A1B5E2" w14:textId="77777777" w:rsidR="003D686A" w:rsidRDefault="003D686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Kształcenie nawyków systematycznego uczenia się, porządkowania zdobytej wiedzy i jej pogłębiania oraz syntezy poznanego materiału.</w:t>
      </w:r>
    </w:p>
    <w:p w14:paraId="4911E7AE" w14:textId="77777777" w:rsidR="003D686A" w:rsidRDefault="003D686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Wyrabianie nawyku samodzielnej, systematycznej lektury.</w:t>
      </w:r>
    </w:p>
    <w:p w14:paraId="6B2C6DD4" w14:textId="77777777" w:rsidR="003D686A" w:rsidRDefault="003D686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uzdolnień i zainteresowań poprzez udział w różnych formach aktywności intelektualnej i twórczej.</w:t>
      </w:r>
    </w:p>
    <w:p w14:paraId="703BD765" w14:textId="77777777" w:rsidR="003D686A" w:rsidRDefault="003D686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Umacnianie postawy poszanowania dla cudzej własności intelektualnej.</w:t>
      </w:r>
    </w:p>
    <w:p w14:paraId="3A423E8D" w14:textId="77777777" w:rsidR="003D686A" w:rsidRDefault="003D686A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umiejętności efektywnego posługiwania się technologią informacyjną w poszukiwaniu, porządkowaniu i wykorzystywaniu pozyskanych informacji.</w:t>
      </w:r>
    </w:p>
    <w:p w14:paraId="72A3D3EC" w14:textId="77777777" w:rsidR="003D686A" w:rsidRDefault="003D686A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8532BEE" w14:textId="77777777" w:rsidR="003D686A" w:rsidRDefault="003D686A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SZCZEGÓŁOWE</w:t>
      </w:r>
    </w:p>
    <w:p w14:paraId="1219465F" w14:textId="77777777" w:rsidR="003D686A" w:rsidRDefault="003D686A">
      <w:pPr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PODSTAWOWY</w:t>
      </w:r>
    </w:p>
    <w:p w14:paraId="38042AC2" w14:textId="77777777" w:rsidR="003D686A" w:rsidRDefault="003D6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03CE3CFC" w14:textId="77777777" w:rsidR="003D686A" w:rsidRDefault="003D6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Czytanie utworów literackich. Uczeń:</w:t>
      </w:r>
    </w:p>
    <w:p w14:paraId="108991B6" w14:textId="438D2DF1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2F86FDF">
        <w:rPr>
          <w:rFonts w:ascii="Times New Roman" w:hAnsi="Times New Roman"/>
          <w:sz w:val="24"/>
          <w:szCs w:val="24"/>
        </w:rPr>
        <w:t>rozumie podstawy periodyzacji literatury, sytuuje utwory literackie w poszczególnych okresach: starożytność, średniowiecze, renesans, barok, oświecenie</w:t>
      </w:r>
      <w:r w:rsidR="65FE603D" w:rsidRPr="62F86FDF">
        <w:rPr>
          <w:rFonts w:ascii="Times New Roman" w:hAnsi="Times New Roman"/>
          <w:sz w:val="24"/>
          <w:szCs w:val="24"/>
        </w:rPr>
        <w:t>.</w:t>
      </w:r>
    </w:p>
    <w:p w14:paraId="0154C07A" w14:textId="0ACED0B6" w:rsidR="003D686A" w:rsidRDefault="0F1B8126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2F86FDF">
        <w:rPr>
          <w:rFonts w:ascii="Times New Roman" w:hAnsi="Times New Roman"/>
          <w:sz w:val="24"/>
          <w:szCs w:val="24"/>
        </w:rPr>
        <w:t>r</w:t>
      </w:r>
      <w:r w:rsidR="003D686A" w:rsidRPr="62F86FDF">
        <w:rPr>
          <w:rFonts w:ascii="Times New Roman" w:hAnsi="Times New Roman"/>
          <w:sz w:val="24"/>
          <w:szCs w:val="24"/>
        </w:rPr>
        <w:t xml:space="preserve">ozpoznaje </w:t>
      </w:r>
      <w:r w:rsidR="1E925E3F" w:rsidRPr="62F86FDF">
        <w:rPr>
          <w:rFonts w:ascii="Times New Roman" w:hAnsi="Times New Roman"/>
          <w:sz w:val="24"/>
          <w:szCs w:val="24"/>
        </w:rPr>
        <w:t>w utworze literackim</w:t>
      </w:r>
      <w:r w:rsidR="61AA2F04" w:rsidRPr="62F86FDF">
        <w:rPr>
          <w:rFonts w:ascii="Times New Roman" w:hAnsi="Times New Roman"/>
          <w:sz w:val="24"/>
          <w:szCs w:val="24"/>
        </w:rPr>
        <w:t xml:space="preserve"> elementy fantastyki, symbolizmu, realizmu</w:t>
      </w:r>
    </w:p>
    <w:p w14:paraId="5DDB6D14" w14:textId="432B5823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2F86FDF">
        <w:rPr>
          <w:rFonts w:ascii="Times New Roman" w:hAnsi="Times New Roman"/>
          <w:sz w:val="24"/>
          <w:szCs w:val="24"/>
        </w:rPr>
        <w:t xml:space="preserve">rozróżnia gatunki epickie, liryczne, dramatyczne i synkretyczne, w tym: gatunki poznane w szkole podstawowej oraz epos, odę, tragedię antyczną, psalm, </w:t>
      </w:r>
      <w:r w:rsidR="27094C64" w:rsidRPr="62F86FDF">
        <w:rPr>
          <w:rFonts w:ascii="Times New Roman" w:hAnsi="Times New Roman"/>
          <w:sz w:val="24"/>
          <w:szCs w:val="24"/>
        </w:rPr>
        <w:t>sonet</w:t>
      </w:r>
      <w:r w:rsidRPr="62F86FDF">
        <w:rPr>
          <w:rFonts w:ascii="Times New Roman" w:hAnsi="Times New Roman"/>
          <w:sz w:val="24"/>
          <w:szCs w:val="24"/>
        </w:rPr>
        <w:t>, satyrę, dramat, wymienia ich podstawowe cechy gatunkowe;</w:t>
      </w:r>
    </w:p>
    <w:p w14:paraId="4892FE17" w14:textId="027FAEBA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2F86FDF">
        <w:rPr>
          <w:rFonts w:ascii="Times New Roman" w:hAnsi="Times New Roman"/>
          <w:sz w:val="24"/>
          <w:szCs w:val="24"/>
        </w:rPr>
        <w:t>rozpoznaje w tekście literackim środki wyrazu artystycznego poznane w szkole podstawowej oraz środki znaczeniowe: oksymoron, peryfrazę, hiperbolę; leksykalne, w tym frazeologizmy; składniowe: antytezę, paralelizm, wyliczenie; wersyfikacyjne, w tym przerzutnię; określa ich funkcje;</w:t>
      </w:r>
      <w:r w:rsidRPr="62F86F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2D605096" w14:textId="77777777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interpretuje treści alegoryczne i symboliczne utworu literackiego;</w:t>
      </w:r>
    </w:p>
    <w:p w14:paraId="545642ED" w14:textId="148ABB8B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2F86FDF">
        <w:rPr>
          <w:rFonts w:ascii="Times New Roman" w:hAnsi="Times New Roman"/>
          <w:sz w:val="24"/>
          <w:szCs w:val="24"/>
        </w:rPr>
        <w:t>rozpoznaje w tekstach literackich: ironię i autoironię, komizm, tragizm, humor, patos; określa ich funkcje w tekście i rozumie wartościujący charak</w:t>
      </w:r>
      <w:r w:rsidR="7B8391DC" w:rsidRPr="62F86FDF">
        <w:rPr>
          <w:rFonts w:ascii="Times New Roman" w:hAnsi="Times New Roman"/>
          <w:sz w:val="24"/>
          <w:szCs w:val="24"/>
        </w:rPr>
        <w:t>ter;</w:t>
      </w:r>
    </w:p>
    <w:p w14:paraId="65533AA1" w14:textId="77777777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wykazuje się znajomością i zrozumieniem treści utworów wskazanych w podstawie programowej jako lektury obowiązkowe;</w:t>
      </w:r>
    </w:p>
    <w:p w14:paraId="5F4E7298" w14:textId="77777777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tematykę i problematykę poznanych tekstów oraz jej związek z programami epoki literackiej, zjawiskami społecznymi, historycznymi, egzystencjalnymi i estetycznymi; poddaje ją refleksji;</w:t>
      </w:r>
    </w:p>
    <w:p w14:paraId="79123252" w14:textId="305699AC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lastRenderedPageBreak/>
        <w:t>rozpoznaje w utworze sposoby kreowania: świata przedstawionego (fabuły, bohaterów, akcji, wątków, motywów), narracji, sytuacji lirycznej;</w:t>
      </w:r>
    </w:p>
    <w:p w14:paraId="0CFD2387" w14:textId="77777777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motywu literackiego i toposu, rozpoznaje podstawowe motywy i toposy oraz dostrzega żywotność motywów biblijnych i antycznych w utworach literackich; określa ich rolę w tworzeniu znaczeń uniwersalnych;</w:t>
      </w:r>
    </w:p>
    <w:p w14:paraId="0D463C4E" w14:textId="77777777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interpretacji utworów literackich odwołuje się do tekstów poznanych w szkole podstawowej, w tym: trenów i pieśni Jana Kochanowskiego, bajek Ignacego Krasickiego, </w:t>
      </w:r>
      <w:r>
        <w:rPr>
          <w:rFonts w:ascii="Times New Roman" w:hAnsi="Times New Roman"/>
          <w:i/>
          <w:iCs/>
          <w:sz w:val="24"/>
          <w:szCs w:val="24"/>
        </w:rPr>
        <w:t>Dziadów</w:t>
      </w:r>
      <w:r>
        <w:rPr>
          <w:rFonts w:ascii="Times New Roman" w:hAnsi="Times New Roman"/>
          <w:sz w:val="24"/>
          <w:szCs w:val="24"/>
        </w:rPr>
        <w:t> cz. II oraz </w:t>
      </w:r>
      <w:r>
        <w:rPr>
          <w:rFonts w:ascii="Times New Roman" w:hAnsi="Times New Roman"/>
          <w:i/>
          <w:iCs/>
          <w:sz w:val="24"/>
          <w:szCs w:val="24"/>
        </w:rPr>
        <w:t>Pana Tadeusza</w:t>
      </w:r>
      <w:r>
        <w:rPr>
          <w:rFonts w:ascii="Times New Roman" w:hAnsi="Times New Roman"/>
          <w:sz w:val="24"/>
          <w:szCs w:val="24"/>
        </w:rPr>
        <w:t> Adama Mickiewicza, </w:t>
      </w:r>
      <w:r>
        <w:rPr>
          <w:rFonts w:ascii="Times New Roman" w:hAnsi="Times New Roman"/>
          <w:i/>
          <w:iCs/>
          <w:sz w:val="24"/>
          <w:szCs w:val="24"/>
        </w:rPr>
        <w:t>Zemsty</w:t>
      </w:r>
      <w:r>
        <w:rPr>
          <w:rFonts w:ascii="Times New Roman" w:hAnsi="Times New Roman"/>
          <w:sz w:val="24"/>
          <w:szCs w:val="24"/>
        </w:rPr>
        <w:t> Aleksandra Fredry, </w:t>
      </w:r>
      <w:r>
        <w:rPr>
          <w:rFonts w:ascii="Times New Roman" w:hAnsi="Times New Roman"/>
          <w:i/>
          <w:iCs/>
          <w:sz w:val="24"/>
          <w:szCs w:val="24"/>
        </w:rPr>
        <w:t>Balladyny</w:t>
      </w:r>
      <w:r>
        <w:rPr>
          <w:rFonts w:ascii="Times New Roman" w:hAnsi="Times New Roman"/>
          <w:sz w:val="24"/>
          <w:szCs w:val="24"/>
        </w:rPr>
        <w:t> Juliusza Słowackiego;</w:t>
      </w:r>
    </w:p>
    <w:p w14:paraId="06BE14D8" w14:textId="77777777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porównuje utwory literackie lub ich fragmenty, dostrzega kontynuacje i nawiązania w porównywanych utworach, określa cechy wspólne i różne;</w:t>
      </w:r>
    </w:p>
    <w:p w14:paraId="7F86BE32" w14:textId="77777777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 propozycję interpretacji utworu, wskazuje w tekście miejsca, które mogą stanowić argumenty na poparcie jego propozycji interpretacyjnej;</w:t>
      </w:r>
    </w:p>
    <w:p w14:paraId="4EAFBC80" w14:textId="77777777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 interpretacji utworów literackich potrzebne konteksty, szczególnie kontekst historycznoliteracki, historyczny, polityczny, kulturowy, filozoficzny, biograficzny, mitologiczny, biblijny, egzystencjalny;</w:t>
      </w:r>
    </w:p>
    <w:p w14:paraId="7173BEC7" w14:textId="77777777" w:rsidR="003D686A" w:rsidRDefault="003D68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obecne w utworach literackich wartości uniwersalne i narodowe; określa ich rolę i związek z problematyką utworu oraz znaczenie dla budowania własnego systemu wartości.</w:t>
      </w:r>
    </w:p>
    <w:p w14:paraId="644FB9CB" w14:textId="77777777" w:rsidR="003D686A" w:rsidRDefault="003D686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tekstów kultury. Uczeń:</w:t>
      </w:r>
    </w:p>
    <w:p w14:paraId="67FE0175" w14:textId="77777777" w:rsidR="003D686A" w:rsidRDefault="003D686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 i hierarchizuje informacje z tekstów, np. publicystycznych, popularnonaukowych, naukowych;</w:t>
      </w:r>
    </w:p>
    <w:p w14:paraId="3A73CFD4" w14:textId="77777777" w:rsidR="003D686A" w:rsidRDefault="003D686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analizuje strukturę tekstu: odczytuje jego sens, główną myśl, sposób prowadzenia wywodu oraz argumentację;</w:t>
      </w:r>
    </w:p>
    <w:p w14:paraId="423ADBCD" w14:textId="43D31D5C" w:rsidR="003D686A" w:rsidRDefault="003D686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62F86FDF">
        <w:rPr>
          <w:rFonts w:ascii="Times New Roman" w:hAnsi="Times New Roman"/>
          <w:sz w:val="24"/>
          <w:szCs w:val="24"/>
        </w:rPr>
        <w:t>rozpoznaje specyfikę tekstów publicystycznych (artykuł, felieton, reportaż), retorycznych (przemówienie), popularnonaukowych i naukowych (rozprawa); wśród tekstów prasowych rozróżnia wiadomość i komentarz; rozpoznaje środki językowe i ich funkcje zastosowane w tekstach; odczytuje informacje i przekazy jawne i ukryte; rozróżnia odpowiedzi właściwe i unikowe;</w:t>
      </w:r>
    </w:p>
    <w:p w14:paraId="21331DEA" w14:textId="77777777" w:rsidR="003D686A" w:rsidRDefault="003D686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charakteryzuje główne prądy filozoficzne oraz określa ich wpływ na kulturę epoki;</w:t>
      </w:r>
    </w:p>
    <w:p w14:paraId="749776E1" w14:textId="77777777" w:rsidR="003D686A" w:rsidRDefault="003D686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odczytuje pozaliterackie teksty kultury, stosując kod właściwy w danej dziedzinie sztuki;</w:t>
      </w:r>
    </w:p>
    <w:p w14:paraId="7FCE4ADD" w14:textId="3892B6F6" w:rsidR="003D686A" w:rsidRDefault="003D686A" w:rsidP="62F86FDF">
      <w:pPr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62F86FDF">
        <w:rPr>
          <w:rFonts w:ascii="Times New Roman" w:hAnsi="Times New Roman"/>
          <w:sz w:val="24"/>
          <w:szCs w:val="24"/>
        </w:rPr>
        <w:t>odróżnia dzieła kultury wysokiej od tekstów kultury popularnej.</w:t>
      </w:r>
    </w:p>
    <w:p w14:paraId="0A80E3E8" w14:textId="77777777" w:rsidR="003D686A" w:rsidRDefault="003D686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bCs/>
          <w:sz w:val="24"/>
          <w:szCs w:val="24"/>
        </w:rPr>
        <w:t>Kształcenie językowe</w:t>
      </w:r>
    </w:p>
    <w:p w14:paraId="00F730F1" w14:textId="77777777" w:rsidR="003D686A" w:rsidRDefault="003D686A">
      <w:pPr>
        <w:pStyle w:val="Akapitzli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Gramatyka języka polskiego. Uczeń:</w:t>
      </w:r>
    </w:p>
    <w:p w14:paraId="25C1F6F4" w14:textId="77777777" w:rsidR="003D686A" w:rsidRDefault="003D686A">
      <w:pPr>
        <w:numPr>
          <w:ilvl w:val="2"/>
          <w:numId w:val="3"/>
        </w:numPr>
        <w:tabs>
          <w:tab w:val="left" w:pos="709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wiedzę z dziedziny fleksji, słowotwórstwa, frazeologii i składni w analizie i interpretacji tekstów oraz tworzeniu własnych wypowiedzi;</w:t>
      </w:r>
    </w:p>
    <w:p w14:paraId="71E35833" w14:textId="77777777" w:rsidR="003D686A" w:rsidRDefault="003D686A">
      <w:pPr>
        <w:numPr>
          <w:ilvl w:val="2"/>
          <w:numId w:val="3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zróżnicowanie składniowe zdań wielokrotnie złożonych, rozpoznaje ich funkcje w tekście i wykorzystuje je w budowie wypowiedzi o różnym charakterze;</w:t>
      </w:r>
    </w:p>
    <w:p w14:paraId="01F83386" w14:textId="77777777" w:rsidR="003D686A" w:rsidRDefault="003D686A">
      <w:pPr>
        <w:numPr>
          <w:ilvl w:val="2"/>
          <w:numId w:val="3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argumentacyjny charakter różnych konstrukcji składniowych i ich funkcje w tekście; wykorzystuje je w budowie własnych wypowiedzi;</w:t>
      </w:r>
    </w:p>
    <w:p w14:paraId="53ECFC66" w14:textId="77777777" w:rsidR="003D686A" w:rsidRDefault="003D686A">
      <w:pPr>
        <w:numPr>
          <w:ilvl w:val="2"/>
          <w:numId w:val="3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rolę szyku wyrazów w zdaniu oraz określa rolę jego przekształceń w budowaniu znaczenia wypowiedzi.</w:t>
      </w:r>
    </w:p>
    <w:p w14:paraId="0D0B940D" w14:textId="77777777" w:rsidR="003D686A" w:rsidRDefault="003D686A">
      <w:pPr>
        <w:rPr>
          <w:rFonts w:ascii="Times New Roman" w:hAnsi="Times New Roman"/>
          <w:sz w:val="24"/>
          <w:szCs w:val="24"/>
        </w:rPr>
      </w:pPr>
    </w:p>
    <w:p w14:paraId="4C3FFB85" w14:textId="77777777" w:rsidR="003D686A" w:rsidRDefault="003D686A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Zróżnicowanie języka. Uczeń:</w:t>
      </w:r>
    </w:p>
    <w:p w14:paraId="76638933" w14:textId="77777777" w:rsidR="003D686A" w:rsidRDefault="003D686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pojęcie stylu i stylizacji, rozumie ich znaczenie w tekście;</w:t>
      </w:r>
    </w:p>
    <w:p w14:paraId="310ED5A1" w14:textId="77777777" w:rsidR="003D686A" w:rsidRDefault="003D686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62F86FDF">
        <w:rPr>
          <w:rFonts w:ascii="Times New Roman" w:hAnsi="Times New Roman"/>
          <w:sz w:val="24"/>
          <w:szCs w:val="24"/>
        </w:rPr>
        <w:t>rozróżnia style funkcjonalne polszczyzny oraz rozumie zasady ich stosowania;</w:t>
      </w:r>
    </w:p>
    <w:p w14:paraId="66F28977" w14:textId="63168294" w:rsidR="003D686A" w:rsidRDefault="1E511700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Rozpoznaje rodzaje stylizacji (archaizacja,</w:t>
      </w:r>
      <w:r w:rsidR="2CC3D28A" w:rsidRPr="06F44169">
        <w:rPr>
          <w:rFonts w:ascii="Times New Roman" w:hAnsi="Times New Roman"/>
          <w:sz w:val="24"/>
          <w:szCs w:val="24"/>
        </w:rPr>
        <w:t xml:space="preserve"> stylizacja biblijna, środowiskowa) i określa ich funkcje w tekście;</w:t>
      </w:r>
    </w:p>
    <w:p w14:paraId="4CFC5F8C" w14:textId="77777777" w:rsidR="003D686A" w:rsidRDefault="003D686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zna, rozumie i funkcjonalnie wykorzystuje </w:t>
      </w:r>
      <w:proofErr w:type="spellStart"/>
      <w:r>
        <w:rPr>
          <w:rFonts w:ascii="Times New Roman" w:hAnsi="Times New Roman"/>
          <w:sz w:val="24"/>
          <w:szCs w:val="24"/>
        </w:rPr>
        <w:t>biblizmy</w:t>
      </w:r>
      <w:proofErr w:type="spellEnd"/>
      <w:r>
        <w:rPr>
          <w:rFonts w:ascii="Times New Roman" w:hAnsi="Times New Roman"/>
          <w:sz w:val="24"/>
          <w:szCs w:val="24"/>
        </w:rPr>
        <w:t>, mitologizmy, sentencje, przysłowia i aforyzmy obecne w polskim dziedzictwie kulturowym;</w:t>
      </w:r>
    </w:p>
    <w:p w14:paraId="2A7B0314" w14:textId="77777777" w:rsidR="003D686A" w:rsidRDefault="003D686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rozpoznaje rodzaje stylizacji (archaizacja, dialektyzacja, </w:t>
      </w:r>
      <w:proofErr w:type="spellStart"/>
      <w:r>
        <w:rPr>
          <w:rFonts w:ascii="Times New Roman" w:hAnsi="Times New Roman"/>
          <w:sz w:val="24"/>
          <w:szCs w:val="24"/>
        </w:rPr>
        <w:t>kolokwializacja</w:t>
      </w:r>
      <w:proofErr w:type="spellEnd"/>
      <w:r>
        <w:rPr>
          <w:rFonts w:ascii="Times New Roman" w:hAnsi="Times New Roman"/>
          <w:sz w:val="24"/>
          <w:szCs w:val="24"/>
        </w:rPr>
        <w:t>, stylizacja środowiskowa, biblijna, mitologiczna itp.) oraz określa ich funkcje w tekście;</w:t>
      </w:r>
    </w:p>
    <w:p w14:paraId="7A4BEEC8" w14:textId="77777777" w:rsidR="003D686A" w:rsidRDefault="003D686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słownictwo o charakterze wartościującym; odróżnia słownictwo neutralne od słownictwa o zabarwieniu emocjonalnym, oficjalne od potocznego.</w:t>
      </w:r>
      <w:r>
        <w:rPr>
          <w:rFonts w:ascii="Times New Roman" w:hAnsi="Times New Roman"/>
          <w:sz w:val="24"/>
          <w:szCs w:val="24"/>
        </w:rPr>
        <w:br/>
      </w:r>
    </w:p>
    <w:p w14:paraId="25CC7FB8" w14:textId="77777777" w:rsidR="003D686A" w:rsidRDefault="003D686A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Komunikacja językowa i kultura języka. Uczeń:</w:t>
      </w:r>
    </w:p>
    <w:p w14:paraId="59352C10" w14:textId="72E53D84" w:rsidR="003D686A" w:rsidRDefault="003D686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rozumie pojęcie znaku językowego oraz języka jako systemu znaków;</w:t>
      </w:r>
    </w:p>
    <w:p w14:paraId="527AF396" w14:textId="77777777" w:rsidR="003D686A" w:rsidRDefault="003D686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pojęcie aktu komunikacji językowej oraz jego składowe (komunikat, nadawca, odbiorca, kod, kontekst, kontakt);</w:t>
      </w:r>
    </w:p>
    <w:p w14:paraId="6643576A" w14:textId="29D89090" w:rsidR="003D686A" w:rsidRDefault="003D686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rozpoznaje i określa funkcje tekstu (</w:t>
      </w:r>
      <w:proofErr w:type="spellStart"/>
      <w:r w:rsidRPr="06F44169">
        <w:rPr>
          <w:rFonts w:ascii="Times New Roman" w:hAnsi="Times New Roman"/>
          <w:sz w:val="24"/>
          <w:szCs w:val="24"/>
        </w:rPr>
        <w:t>informatywną</w:t>
      </w:r>
      <w:proofErr w:type="spellEnd"/>
      <w:r w:rsidRPr="06F44169">
        <w:rPr>
          <w:rFonts w:ascii="Times New Roman" w:hAnsi="Times New Roman"/>
          <w:sz w:val="24"/>
          <w:szCs w:val="24"/>
        </w:rPr>
        <w:t>, poetycką, ekspresywną, impresywną – w tym perswazyjną);</w:t>
      </w:r>
    </w:p>
    <w:p w14:paraId="7B571DD7" w14:textId="123F9F10" w:rsidR="003D686A" w:rsidRDefault="003D686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rozpoznaje zjawiska powodujące niejednoznaczność wypowiedzi (homonimie, anakoluty, paradoksy), dba o jasność i precyzję komunikatu;</w:t>
      </w:r>
    </w:p>
    <w:p w14:paraId="434922AA" w14:textId="57D7D38E" w:rsidR="003D686A" w:rsidRDefault="003D686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posługuje się różnymi odmianami polszczyzny w zależności od sytuacji komunikacyjnej;</w:t>
      </w:r>
    </w:p>
    <w:p w14:paraId="3E21135C" w14:textId="605FEF64" w:rsidR="003D686A" w:rsidRDefault="003D686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lastRenderedPageBreak/>
        <w:t>stosuje zasady etyki wypowiedzi; wartościuje wypowiedzi językowe, stosując kryteria, np. prawda – fałsz, poprawność – niepoprawność;</w:t>
      </w:r>
    </w:p>
    <w:p w14:paraId="182C727A" w14:textId="1A4B42E0" w:rsidR="003D686A" w:rsidRDefault="003D686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stosuje zasady etykiety językowej w wypowiedziach ustnych i pisemnych odpowiednie do sytuac</w:t>
      </w:r>
      <w:r w:rsidR="07E5CC67" w:rsidRPr="06F44169">
        <w:rPr>
          <w:rFonts w:ascii="Times New Roman" w:hAnsi="Times New Roman"/>
          <w:sz w:val="24"/>
          <w:szCs w:val="24"/>
        </w:rPr>
        <w:t>ji.</w:t>
      </w:r>
      <w:r>
        <w:br/>
      </w:r>
    </w:p>
    <w:p w14:paraId="0C6F7BAB" w14:textId="77777777" w:rsidR="003D686A" w:rsidRDefault="003D6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Ortografia i interpunkcja. Uczeń:</w:t>
      </w:r>
    </w:p>
    <w:p w14:paraId="4A52B17C" w14:textId="77777777" w:rsidR="003D686A" w:rsidRDefault="003D686A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zasady ortografii i interpunkcji, w tym szczególnie: pisowni wielką i małą literą, pisowni łącznej i rozłącznej partykuły nie oraz partykuły </w:t>
      </w:r>
      <w:r>
        <w:rPr>
          <w:rFonts w:ascii="Times New Roman" w:hAnsi="Times New Roman"/>
          <w:i/>
          <w:iCs/>
          <w:sz w:val="24"/>
          <w:szCs w:val="24"/>
        </w:rPr>
        <w:t>-bym, -byś, -by</w:t>
      </w:r>
      <w:r>
        <w:rPr>
          <w:rFonts w:ascii="Times New Roman" w:hAnsi="Times New Roman"/>
          <w:sz w:val="24"/>
          <w:szCs w:val="24"/>
        </w:rPr>
        <w:t> z różnymi częściami mowy; pisowni zakończeń 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-ii, -i</w:t>
      </w:r>
      <w:r>
        <w:rPr>
          <w:rFonts w:ascii="Times New Roman" w:hAnsi="Times New Roman"/>
          <w:sz w:val="24"/>
          <w:szCs w:val="24"/>
        </w:rPr>
        <w:t>; zapisu przedrostków 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roz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-, bez-,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wz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-;</w:t>
      </w:r>
      <w:r>
        <w:rPr>
          <w:rFonts w:ascii="Times New Roman" w:hAnsi="Times New Roman"/>
          <w:sz w:val="24"/>
          <w:szCs w:val="24"/>
        </w:rPr>
        <w:t> pisowni przyimków złożonych; pisowni nosówek (</w:t>
      </w:r>
      <w:r>
        <w:rPr>
          <w:rFonts w:ascii="Times New Roman" w:hAnsi="Times New Roman"/>
          <w:i/>
          <w:iCs/>
          <w:sz w:val="24"/>
          <w:szCs w:val="24"/>
        </w:rPr>
        <w:t>a, ę</w:t>
      </w:r>
      <w:r>
        <w:rPr>
          <w:rFonts w:ascii="Times New Roman" w:hAnsi="Times New Roman"/>
          <w:sz w:val="24"/>
          <w:szCs w:val="24"/>
        </w:rPr>
        <w:t>) oraz połączeń </w:t>
      </w:r>
      <w:r>
        <w:rPr>
          <w:rFonts w:ascii="Times New Roman" w:hAnsi="Times New Roman"/>
          <w:i/>
          <w:iCs/>
          <w:sz w:val="24"/>
          <w:szCs w:val="24"/>
        </w:rPr>
        <w:t>om, on, em, en</w:t>
      </w:r>
      <w:r>
        <w:rPr>
          <w:rFonts w:ascii="Times New Roman" w:hAnsi="Times New Roman"/>
          <w:sz w:val="24"/>
          <w:szCs w:val="24"/>
        </w:rPr>
        <w:t>; pisowni skrótów i skrótowców;</w:t>
      </w:r>
    </w:p>
    <w:p w14:paraId="54935327" w14:textId="77777777" w:rsidR="003D686A" w:rsidRDefault="003D686A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składniowo-znaczeniowy charakter interpunkcji do uwypuklenia sensów redagowanego przez siebie tekstu;</w:t>
      </w:r>
    </w:p>
    <w:p w14:paraId="6FA155D2" w14:textId="77777777" w:rsidR="003D686A" w:rsidRDefault="003D686A">
      <w:pPr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stylistyczną funkcję zamierzonego błędu ortograficznego w tekście artystycznym.</w:t>
      </w:r>
    </w:p>
    <w:p w14:paraId="3CC577AF" w14:textId="77777777" w:rsidR="003D686A" w:rsidRDefault="003D6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  <w:r>
        <w:rPr>
          <w:rFonts w:ascii="Times New Roman" w:hAnsi="Times New Roman"/>
          <w:b/>
          <w:bCs/>
          <w:sz w:val="24"/>
          <w:szCs w:val="24"/>
        </w:rPr>
        <w:t>Tworzenie wypowiedzi</w:t>
      </w:r>
    </w:p>
    <w:p w14:paraId="57535E84" w14:textId="77777777" w:rsidR="003D686A" w:rsidRDefault="003D686A" w:rsidP="06F44169">
      <w:p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Elementy retoryki. Uczeń:</w:t>
      </w:r>
    </w:p>
    <w:p w14:paraId="135AF5D9" w14:textId="77777777" w:rsidR="003D686A" w:rsidRDefault="003D686A" w:rsidP="06F4416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formułuje tezy i argumenty w wypowiedzi ustnej i pisemnej przy użyciu odpowiednich konstrukcji składniowych;</w:t>
      </w:r>
    </w:p>
    <w:p w14:paraId="5F9559E5" w14:textId="77777777" w:rsidR="003D686A" w:rsidRDefault="003D686A" w:rsidP="06F4416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wskazuje i rozróżnia cele perswazyjne w wypowiedzi literackiej i nieliterackiej;</w:t>
      </w:r>
    </w:p>
    <w:p w14:paraId="3ABB474E" w14:textId="77777777" w:rsidR="003D686A" w:rsidRDefault="003D686A" w:rsidP="06F4416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rozumie i stosuje w tekstach retorycznych zasadę kompozycyjną (np. teza, argumenty, apel, pointa);</w:t>
      </w:r>
    </w:p>
    <w:p w14:paraId="126867B4" w14:textId="77777777" w:rsidR="003D686A" w:rsidRDefault="003D686A" w:rsidP="06F4416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wyjaśnia, w jaki sposób użyte środki retoryczne (np. pytania retoryczne, wyliczenia, wykrzyknienia, paralelizmy, powtórzenia, apostrofy, przerzutnie, inwersje) oddziałują na odbiorcę;</w:t>
      </w:r>
    </w:p>
    <w:p w14:paraId="02E823AA" w14:textId="77777777" w:rsidR="003D686A" w:rsidRDefault="003D686A" w:rsidP="06F4416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rozróżnia typy argumentów, w tym argumenty pozamerytoryczne (np. odwołujące się do litości, niewiedzy, groźby, autorytetu, argumenty ad personam);</w:t>
      </w:r>
    </w:p>
    <w:p w14:paraId="1B6DCF0B" w14:textId="45014794" w:rsidR="003D686A" w:rsidRDefault="003D686A" w:rsidP="06F4416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rozumie, na czym polega logika i konsekwencja toku rozumowania w wypowiedziach argumentacyjnych i stosuje je we własnych tekstach</w:t>
      </w:r>
    </w:p>
    <w:p w14:paraId="574E483D" w14:textId="77777777" w:rsidR="003D686A" w:rsidRDefault="003D686A" w:rsidP="06F44169">
      <w:p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Mówienie i pisanie. Uczeń:</w:t>
      </w:r>
    </w:p>
    <w:p w14:paraId="73F834D9" w14:textId="77777777" w:rsidR="003D686A" w:rsidRDefault="003D686A" w:rsidP="06F4416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zgadza się z cudzymi poglądami lub polemizuje z nimi, rzeczowo uzasadniając własne zdanie;</w:t>
      </w:r>
    </w:p>
    <w:p w14:paraId="51F7D40C" w14:textId="77777777" w:rsidR="003D686A" w:rsidRDefault="003D686A" w:rsidP="06F4416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buduje wypowiedź w sposób świadomy, ze znajomością jej funkcji językowej, z uwzględnieniem celu i adresata, z zachowaniem zasad retoryki;</w:t>
      </w:r>
    </w:p>
    <w:p w14:paraId="128471F4" w14:textId="77777777" w:rsidR="003D686A" w:rsidRDefault="003D686A" w:rsidP="06F4416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lastRenderedPageBreak/>
        <w:t>reaguje na przejawy agresji językowej, np. zadając pytania, prosząc o rozwinięcie lub uzasadnienie stanowiska, wykazując sprzeczność wypowiedzi;</w:t>
      </w:r>
    </w:p>
    <w:p w14:paraId="3A953821" w14:textId="0DEBADB8" w:rsidR="003D686A" w:rsidRDefault="003D686A" w:rsidP="06F4416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zgodnie z normami formułuje pytania, odpowiedzi, oceny, redaguje informacje, uzasadnienia, komentarze, głos w dyskusji;</w:t>
      </w:r>
    </w:p>
    <w:p w14:paraId="3DA01A52" w14:textId="493B955C" w:rsidR="003D686A" w:rsidRDefault="003D686A" w:rsidP="06F4416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tworzy spójne wypowiedzi w następujących formach gatunkowych: wypowiedź o charakterze argumentacyjnym, referat, definicja, notatka syntetyzująca;</w:t>
      </w:r>
    </w:p>
    <w:p w14:paraId="2E4F16AF" w14:textId="77777777" w:rsidR="003D686A" w:rsidRDefault="003D686A" w:rsidP="06F4416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odróżnia streszczenie od parafrazy; funkcjonalnie stosuje je w zależności od celu wypowiedzi;</w:t>
      </w:r>
    </w:p>
    <w:p w14:paraId="03782333" w14:textId="77777777" w:rsidR="003D686A" w:rsidRDefault="003D686A" w:rsidP="06F4416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tworzy plan kompozycyjny i dekompozycyjny tekstów o charakterze argumentacyjnym;</w:t>
      </w:r>
    </w:p>
    <w:p w14:paraId="4E7E3816" w14:textId="77777777" w:rsidR="003D686A" w:rsidRDefault="003D686A" w:rsidP="06F4416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stosuje retoryczne zasady kompozycyjne w tworzeniu własnego tekstu; wygłasza mowę z uwzględnieniem środków pozajęzykowych;</w:t>
      </w:r>
    </w:p>
    <w:p w14:paraId="46D5546C" w14:textId="2DC472A9" w:rsidR="003D686A" w:rsidRDefault="003D686A" w:rsidP="06F4416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w interpretacji przedstawia propozycję odczytania tekstu, formułuje argumenty na podstawie tekstu oraz znanych kontekstów, w tym własnego doświadczenia, przeprowadza logiczny wywód służący uprawomocnieniu formułowanych sądów;</w:t>
      </w:r>
    </w:p>
    <w:p w14:paraId="4B3449B7" w14:textId="77777777" w:rsidR="003D686A" w:rsidRDefault="003D686A" w:rsidP="06F44169">
      <w:pPr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wykorzystuje wiedzę o języku w pracy redakcyjnej nad tekstem własnym, dokonuje korekty tekstu własnego, stosuje kryteria poprawności językowej.</w:t>
      </w:r>
    </w:p>
    <w:p w14:paraId="26E516FA" w14:textId="77777777" w:rsidR="003D686A" w:rsidRDefault="003D6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 </w:t>
      </w:r>
      <w:r>
        <w:rPr>
          <w:rFonts w:ascii="Times New Roman" w:hAnsi="Times New Roman"/>
          <w:b/>
          <w:bCs/>
          <w:sz w:val="24"/>
          <w:szCs w:val="24"/>
        </w:rPr>
        <w:t>Samokształcenie</w:t>
      </w:r>
    </w:p>
    <w:p w14:paraId="45FE7718" w14:textId="77777777" w:rsidR="003D686A" w:rsidRDefault="003D686A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 umiejętność pracy samodzielnej między innymi przez przygotowanie różnorodnych form prezentacji własnego stanowiska;</w:t>
      </w:r>
    </w:p>
    <w:p w14:paraId="2CEEDA43" w14:textId="77777777" w:rsidR="003D686A" w:rsidRDefault="003D686A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porządkuje informacje w problemowe całości poprzez ich wartościowanie; syntetyzuje poznawane treści wokół problemu, tematu, zagadnienia oraz wykorzystuje je w swoich wypowiedziach;</w:t>
      </w:r>
    </w:p>
    <w:p w14:paraId="2C70FDDC" w14:textId="77777777" w:rsidR="003D686A" w:rsidRDefault="003D686A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 z literatury naukowej lub popularnonaukowej;</w:t>
      </w:r>
    </w:p>
    <w:p w14:paraId="4D5E9987" w14:textId="77777777" w:rsidR="003D686A" w:rsidRDefault="003D686A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 bibliografię i przypis bibliograficzny, także źródeł elektronicznych;</w:t>
      </w:r>
    </w:p>
    <w:p w14:paraId="04EDBC00" w14:textId="77777777" w:rsidR="003D686A" w:rsidRDefault="003D686A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krytycznej selekcji źródeł;</w:t>
      </w:r>
    </w:p>
    <w:p w14:paraId="75BF1162" w14:textId="2AB1195C" w:rsidR="003D686A" w:rsidRDefault="003D686A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wybiera z tekstu odpowiednie cytaty i stosuje je w wypowiedzi;</w:t>
      </w:r>
    </w:p>
    <w:p w14:paraId="240334FE" w14:textId="77777777" w:rsidR="003D686A" w:rsidRDefault="003D686A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posługuje się słownikami ogólnymi języka polskiego oraz słownikami specjalistycznymi (np. etymologicznymi, frazeologicznymi, skrótów, gwarowymi), także w wersji on-line;</w:t>
      </w:r>
    </w:p>
    <w:p w14:paraId="4ADA06E4" w14:textId="77777777" w:rsidR="003D686A" w:rsidRDefault="003D686A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multimedialne źródła informacji oraz dokonuje ich krytycznej oceny;</w:t>
      </w:r>
    </w:p>
    <w:p w14:paraId="3FB21887" w14:textId="3ABE4958" w:rsidR="003D686A" w:rsidRDefault="003D686A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gromadzi i przetwarza informacje;</w:t>
      </w:r>
    </w:p>
    <w:p w14:paraId="64E34522" w14:textId="77777777" w:rsidR="003D686A" w:rsidRDefault="003D686A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korzysta z zasobów multimedialnych, np. z: bibliotek, słowników on-line, wydawnictw e-book, autorskich stron internetowych; dokonuje wyboru źródeł internetowych, uwzględniając kryterium poprawności rzeczowej oraz krytycznie ocenia ich zawartość;</w:t>
      </w:r>
    </w:p>
    <w:p w14:paraId="0E27B00A" w14:textId="3BD56259" w:rsidR="003D686A" w:rsidRDefault="003D686A" w:rsidP="06F44169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6F44169">
        <w:rPr>
          <w:rFonts w:ascii="Times New Roman" w:hAnsi="Times New Roman"/>
          <w:sz w:val="24"/>
          <w:szCs w:val="24"/>
        </w:rPr>
        <w:t>wykorzystuje formę projektu w przygotowaniu i prezentowaniu oraz popularyzowaniu swoich zainteresowań i osiągnięć</w:t>
      </w:r>
      <w:r w:rsidR="1C0B39E8" w:rsidRPr="06F44169">
        <w:rPr>
          <w:rFonts w:ascii="Times New Roman" w:hAnsi="Times New Roman"/>
          <w:sz w:val="24"/>
          <w:szCs w:val="24"/>
        </w:rPr>
        <w:t>.</w:t>
      </w:r>
    </w:p>
    <w:p w14:paraId="60061E4C" w14:textId="21CA3C53" w:rsidR="003D686A" w:rsidRDefault="003D686A" w:rsidP="06F44169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6F44169">
        <w:rPr>
          <w:rFonts w:ascii="Times New Roman" w:eastAsia="Times New Roman" w:hAnsi="Times New Roman"/>
          <w:b/>
          <w:bCs/>
          <w:sz w:val="24"/>
          <w:szCs w:val="24"/>
        </w:rPr>
        <w:t>Lektury obowiązkowe</w:t>
      </w:r>
      <w:r w:rsidR="3178491E" w:rsidRPr="06F44169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5486666E" w14:textId="5CB32DF5" w:rsidR="003D686A" w:rsidRDefault="0EFF63EE" w:rsidP="06F44169">
      <w:pPr>
        <w:rPr>
          <w:rFonts w:ascii="Times New Roman" w:eastAsia="Times New Roman" w:hAnsi="Times New Roman"/>
        </w:rPr>
      </w:pPr>
      <w:r w:rsidRPr="06F44169">
        <w:rPr>
          <w:rFonts w:ascii="Times New Roman" w:eastAsia="Times New Roman" w:hAnsi="Times New Roman"/>
          <w:i/>
          <w:iCs/>
        </w:rPr>
        <w:t xml:space="preserve">Biblia </w:t>
      </w:r>
      <w:r w:rsidRPr="06F44169">
        <w:rPr>
          <w:rFonts w:ascii="Times New Roman" w:eastAsia="Times New Roman" w:hAnsi="Times New Roman"/>
        </w:rPr>
        <w:t xml:space="preserve">(w tym fragmenty Księgi Rodzaju, Księgi Hioba, Księgi </w:t>
      </w:r>
      <w:proofErr w:type="spellStart"/>
      <w:r w:rsidRPr="06F44169">
        <w:rPr>
          <w:rFonts w:ascii="Times New Roman" w:eastAsia="Times New Roman" w:hAnsi="Times New Roman"/>
        </w:rPr>
        <w:t>Koheleta</w:t>
      </w:r>
      <w:proofErr w:type="spellEnd"/>
      <w:r w:rsidRPr="06F44169">
        <w:rPr>
          <w:rFonts w:ascii="Times New Roman" w:eastAsia="Times New Roman" w:hAnsi="Times New Roman"/>
        </w:rPr>
        <w:t>, Księgi Psalmów, Apokalipsy wg. Św. Jana)</w:t>
      </w:r>
    </w:p>
    <w:p w14:paraId="14296B8A" w14:textId="72A1C1E8" w:rsidR="003D686A" w:rsidRDefault="003D686A" w:rsidP="06F44169">
      <w:pPr>
        <w:rPr>
          <w:rFonts w:ascii="Times New Roman" w:eastAsia="Times New Roman" w:hAnsi="Times New Roman"/>
          <w:i/>
          <w:iCs/>
        </w:rPr>
      </w:pPr>
      <w:r w:rsidRPr="06F44169">
        <w:rPr>
          <w:rFonts w:ascii="Times New Roman" w:eastAsia="Times New Roman" w:hAnsi="Times New Roman"/>
        </w:rPr>
        <w:t>Jan Parandowski, </w:t>
      </w:r>
      <w:r w:rsidRPr="06F44169">
        <w:rPr>
          <w:rFonts w:ascii="Times New Roman" w:eastAsia="Times New Roman" w:hAnsi="Times New Roman"/>
          <w:i/>
          <w:iCs/>
        </w:rPr>
        <w:t>Mitologia,</w:t>
      </w:r>
      <w:r w:rsidRPr="06F44169">
        <w:rPr>
          <w:rFonts w:ascii="Times New Roman" w:eastAsia="Times New Roman" w:hAnsi="Times New Roman"/>
        </w:rPr>
        <w:t> część I </w:t>
      </w:r>
      <w:r w:rsidRPr="06F44169">
        <w:rPr>
          <w:rFonts w:ascii="Times New Roman" w:eastAsia="Times New Roman" w:hAnsi="Times New Roman"/>
          <w:i/>
          <w:iCs/>
        </w:rPr>
        <w:t>Grecja </w:t>
      </w:r>
    </w:p>
    <w:p w14:paraId="648C609F" w14:textId="36E2CE8A" w:rsidR="003D686A" w:rsidRDefault="41795671" w:rsidP="06F44169">
      <w:pPr>
        <w:rPr>
          <w:rFonts w:ascii="Times New Roman" w:eastAsia="Times New Roman" w:hAnsi="Times New Roman"/>
        </w:rPr>
      </w:pPr>
      <w:r w:rsidRPr="06F44169">
        <w:rPr>
          <w:rFonts w:ascii="Times New Roman" w:eastAsia="Times New Roman" w:hAnsi="Times New Roman"/>
        </w:rPr>
        <w:t xml:space="preserve">Homer </w:t>
      </w:r>
      <w:r w:rsidRPr="06F44169">
        <w:rPr>
          <w:rFonts w:ascii="Times New Roman" w:eastAsia="Times New Roman" w:hAnsi="Times New Roman"/>
          <w:i/>
          <w:iCs/>
        </w:rPr>
        <w:t xml:space="preserve">Iliada </w:t>
      </w:r>
      <w:r w:rsidRPr="06F44169">
        <w:rPr>
          <w:rFonts w:ascii="Times New Roman" w:eastAsia="Times New Roman" w:hAnsi="Times New Roman"/>
        </w:rPr>
        <w:t>(fragmenty)</w:t>
      </w:r>
    </w:p>
    <w:p w14:paraId="6D7889BC" w14:textId="3FDAB405" w:rsidR="003D686A" w:rsidRDefault="003D686A" w:rsidP="06F44169">
      <w:pPr>
        <w:rPr>
          <w:rFonts w:ascii="Times New Roman" w:eastAsia="Times New Roman" w:hAnsi="Times New Roman"/>
          <w:i/>
          <w:iCs/>
        </w:rPr>
      </w:pPr>
      <w:r w:rsidRPr="06F44169">
        <w:rPr>
          <w:rFonts w:ascii="Times New Roman" w:eastAsia="Times New Roman" w:hAnsi="Times New Roman"/>
        </w:rPr>
        <w:t>Sofokles, </w:t>
      </w:r>
      <w:r w:rsidRPr="06F44169">
        <w:rPr>
          <w:rFonts w:ascii="Times New Roman" w:eastAsia="Times New Roman" w:hAnsi="Times New Roman"/>
          <w:i/>
          <w:iCs/>
        </w:rPr>
        <w:t>Antygona</w:t>
      </w:r>
    </w:p>
    <w:p w14:paraId="7E921897" w14:textId="2E823F68" w:rsidR="003D686A" w:rsidRDefault="3A309CB5" w:rsidP="06F44169">
      <w:pPr>
        <w:rPr>
          <w:rFonts w:ascii="Times New Roman" w:eastAsia="Times New Roman" w:hAnsi="Times New Roman"/>
          <w:i/>
          <w:iCs/>
        </w:rPr>
      </w:pPr>
      <w:r w:rsidRPr="06F44169">
        <w:rPr>
          <w:rFonts w:ascii="Times New Roman" w:eastAsia="Times New Roman" w:hAnsi="Times New Roman"/>
        </w:rPr>
        <w:t>Horacy (wybrane utwory)</w:t>
      </w:r>
    </w:p>
    <w:p w14:paraId="6CFB906F" w14:textId="3376BF50" w:rsidR="003D686A" w:rsidRDefault="3A309CB5" w:rsidP="06F44169">
      <w:pPr>
        <w:rPr>
          <w:rFonts w:ascii="Times New Roman" w:eastAsia="Times New Roman" w:hAnsi="Times New Roman"/>
        </w:rPr>
      </w:pPr>
      <w:r w:rsidRPr="06F44169">
        <w:rPr>
          <w:rFonts w:ascii="Times New Roman" w:eastAsia="Times New Roman" w:hAnsi="Times New Roman"/>
          <w:i/>
          <w:iCs/>
        </w:rPr>
        <w:t xml:space="preserve">Bogurodzica, Lament świętokrzyski </w:t>
      </w:r>
      <w:r w:rsidRPr="06F44169">
        <w:rPr>
          <w:rFonts w:ascii="Times New Roman" w:eastAsia="Times New Roman" w:hAnsi="Times New Roman"/>
        </w:rPr>
        <w:t>(fragmenty)</w:t>
      </w:r>
      <w:r w:rsidR="22BFED14" w:rsidRPr="06F44169">
        <w:rPr>
          <w:rFonts w:ascii="Times New Roman" w:eastAsia="Times New Roman" w:hAnsi="Times New Roman"/>
        </w:rPr>
        <w:t xml:space="preserve">, </w:t>
      </w:r>
      <w:r w:rsidR="22BFED14" w:rsidRPr="06F44169">
        <w:rPr>
          <w:rFonts w:ascii="Times New Roman" w:eastAsia="Times New Roman" w:hAnsi="Times New Roman"/>
          <w:i/>
          <w:iCs/>
        </w:rPr>
        <w:t xml:space="preserve">Rozmowa Mistrza Polikarpa ze Śmiercią </w:t>
      </w:r>
      <w:r w:rsidR="22BFED14" w:rsidRPr="06F44169">
        <w:rPr>
          <w:rFonts w:ascii="Times New Roman" w:eastAsia="Times New Roman" w:hAnsi="Times New Roman"/>
        </w:rPr>
        <w:t>(fragmenty)</w:t>
      </w:r>
    </w:p>
    <w:p w14:paraId="462B3529" w14:textId="6EB23032" w:rsidR="003D686A" w:rsidRDefault="67DA6A2D" w:rsidP="06F44169">
      <w:pPr>
        <w:rPr>
          <w:rFonts w:ascii="Times New Roman" w:eastAsia="Times New Roman" w:hAnsi="Times New Roman"/>
        </w:rPr>
      </w:pPr>
      <w:r w:rsidRPr="06F44169">
        <w:rPr>
          <w:rFonts w:ascii="Times New Roman" w:eastAsia="Times New Roman" w:hAnsi="Times New Roman"/>
          <w:i/>
          <w:iCs/>
        </w:rPr>
        <w:t>Pieśń o Rolandzie (fragmenty)</w:t>
      </w:r>
    </w:p>
    <w:p w14:paraId="0A1DD683" w14:textId="27683457" w:rsidR="003D686A" w:rsidRDefault="67DA6A2D" w:rsidP="06F44169">
      <w:pPr>
        <w:rPr>
          <w:rFonts w:ascii="Times New Roman" w:eastAsia="Times New Roman" w:hAnsi="Times New Roman"/>
        </w:rPr>
      </w:pPr>
      <w:r w:rsidRPr="06F44169">
        <w:rPr>
          <w:rFonts w:ascii="Times New Roman" w:eastAsia="Times New Roman" w:hAnsi="Times New Roman"/>
        </w:rPr>
        <w:t>Jan Kochanowski, wybrane pieśni</w:t>
      </w:r>
      <w:r w:rsidR="22BD67D9" w:rsidRPr="06F44169">
        <w:rPr>
          <w:rFonts w:ascii="Times New Roman" w:eastAsia="Times New Roman" w:hAnsi="Times New Roman"/>
        </w:rPr>
        <w:t>, tren IX, X i XI</w:t>
      </w:r>
    </w:p>
    <w:p w14:paraId="6757D0BF" w14:textId="622D2827" w:rsidR="003D686A" w:rsidRPr="00D52A26" w:rsidRDefault="22BD67D9" w:rsidP="06F44169">
      <w:pPr>
        <w:rPr>
          <w:rFonts w:ascii="Times New Roman" w:eastAsia="Times New Roman" w:hAnsi="Times New Roman"/>
        </w:rPr>
      </w:pPr>
      <w:r w:rsidRPr="06F44169">
        <w:rPr>
          <w:rFonts w:ascii="Times New Roman" w:eastAsia="Times New Roman" w:hAnsi="Times New Roman"/>
        </w:rPr>
        <w:t>Wybrane wiersze poetów epoki baroku</w:t>
      </w:r>
    </w:p>
    <w:p w14:paraId="0ABB2D4A" w14:textId="51250B31" w:rsidR="003D686A" w:rsidRPr="00D52A26" w:rsidRDefault="003D686A" w:rsidP="06F44169">
      <w:pPr>
        <w:rPr>
          <w:rFonts w:ascii="Times New Roman" w:eastAsia="Times New Roman" w:hAnsi="Times New Roman"/>
          <w:i/>
          <w:iCs/>
        </w:rPr>
      </w:pPr>
      <w:r w:rsidRPr="00D52A26">
        <w:rPr>
          <w:rFonts w:ascii="Times New Roman" w:eastAsia="Times New Roman" w:hAnsi="Times New Roman"/>
        </w:rPr>
        <w:t>William Szekspir, </w:t>
      </w:r>
      <w:r w:rsidRPr="00D52A26">
        <w:rPr>
          <w:rFonts w:ascii="Times New Roman" w:eastAsia="Times New Roman" w:hAnsi="Times New Roman"/>
          <w:i/>
          <w:iCs/>
        </w:rPr>
        <w:t>Makbet</w:t>
      </w:r>
    </w:p>
    <w:p w14:paraId="4C5E2BCA" w14:textId="24B75C8A" w:rsidR="003D686A" w:rsidRDefault="003D686A" w:rsidP="06F44169">
      <w:pPr>
        <w:rPr>
          <w:rFonts w:ascii="Times New Roman" w:eastAsia="Times New Roman" w:hAnsi="Times New Roman"/>
          <w:i/>
          <w:iCs/>
        </w:rPr>
      </w:pPr>
      <w:r w:rsidRPr="06F44169">
        <w:rPr>
          <w:rFonts w:ascii="Times New Roman" w:eastAsia="Times New Roman" w:hAnsi="Times New Roman"/>
        </w:rPr>
        <w:t>Molier, </w:t>
      </w:r>
      <w:r w:rsidRPr="06F44169">
        <w:rPr>
          <w:rFonts w:ascii="Times New Roman" w:eastAsia="Times New Roman" w:hAnsi="Times New Roman"/>
          <w:i/>
          <w:iCs/>
        </w:rPr>
        <w:t>Skąpi</w:t>
      </w:r>
      <w:r w:rsidR="36E02A46" w:rsidRPr="06F44169">
        <w:rPr>
          <w:rFonts w:ascii="Times New Roman" w:eastAsia="Times New Roman" w:hAnsi="Times New Roman"/>
          <w:i/>
          <w:iCs/>
        </w:rPr>
        <w:t>ec</w:t>
      </w:r>
    </w:p>
    <w:p w14:paraId="66118947" w14:textId="084BC650" w:rsidR="003D686A" w:rsidRDefault="003D686A" w:rsidP="06F44169">
      <w:pPr>
        <w:rPr>
          <w:rFonts w:ascii="Times New Roman" w:eastAsia="Times New Roman" w:hAnsi="Times New Roman"/>
          <w:i/>
          <w:iCs/>
        </w:rPr>
      </w:pPr>
      <w:r w:rsidRPr="06F44169">
        <w:rPr>
          <w:rFonts w:ascii="Times New Roman" w:eastAsia="Times New Roman" w:hAnsi="Times New Roman"/>
        </w:rPr>
        <w:t>Ignacy Krasicki</w:t>
      </w:r>
      <w:r w:rsidRPr="06F44169">
        <w:rPr>
          <w:rFonts w:ascii="Times New Roman" w:eastAsia="Times New Roman" w:hAnsi="Times New Roman"/>
          <w:i/>
          <w:iCs/>
        </w:rPr>
        <w:t xml:space="preserve">, </w:t>
      </w:r>
      <w:r w:rsidR="3CB69997" w:rsidRPr="06F44169">
        <w:rPr>
          <w:rFonts w:ascii="Times New Roman" w:eastAsia="Times New Roman" w:hAnsi="Times New Roman"/>
          <w:i/>
          <w:iCs/>
        </w:rPr>
        <w:t xml:space="preserve">Hymn do miłości ojczyzny, </w:t>
      </w:r>
      <w:r w:rsidRPr="06F44169">
        <w:rPr>
          <w:rFonts w:ascii="Times New Roman" w:eastAsia="Times New Roman" w:hAnsi="Times New Roman"/>
        </w:rPr>
        <w:t>wybrana satyra</w:t>
      </w:r>
      <w:r w:rsidRPr="06F44169">
        <w:rPr>
          <w:rFonts w:ascii="Times New Roman" w:eastAsia="Times New Roman" w:hAnsi="Times New Roman"/>
          <w:i/>
          <w:iCs/>
        </w:rPr>
        <w:t xml:space="preserve"> </w:t>
      </w:r>
    </w:p>
    <w:p w14:paraId="44EAFD9C" w14:textId="10C8357E" w:rsidR="00C37AE5" w:rsidRDefault="5931B887" w:rsidP="06F44169">
      <w:pPr>
        <w:rPr>
          <w:rFonts w:ascii="Times New Roman" w:eastAsia="Times New Roman" w:hAnsi="Times New Roman"/>
          <w:b/>
          <w:bCs/>
        </w:rPr>
      </w:pPr>
      <w:r w:rsidRPr="06F44169">
        <w:rPr>
          <w:rFonts w:ascii="Times New Roman" w:eastAsia="Times New Roman" w:hAnsi="Times New Roman"/>
          <w:b/>
          <w:bCs/>
        </w:rPr>
        <w:t xml:space="preserve">Lektura uzupełniająca: </w:t>
      </w:r>
    </w:p>
    <w:p w14:paraId="65322B63" w14:textId="48D7BDA7" w:rsidR="5931B887" w:rsidRDefault="5931B887" w:rsidP="06F44169">
      <w:pPr>
        <w:rPr>
          <w:rFonts w:ascii="Times New Roman" w:eastAsia="Times New Roman" w:hAnsi="Times New Roman"/>
        </w:rPr>
      </w:pPr>
      <w:r w:rsidRPr="06F44169">
        <w:rPr>
          <w:rFonts w:ascii="Times New Roman" w:eastAsia="Times New Roman" w:hAnsi="Times New Roman"/>
        </w:rPr>
        <w:t xml:space="preserve">Wiliam Szekspir </w:t>
      </w:r>
      <w:r w:rsidRPr="06F44169">
        <w:rPr>
          <w:rFonts w:ascii="Times New Roman" w:eastAsia="Times New Roman" w:hAnsi="Times New Roman"/>
          <w:i/>
          <w:iCs/>
        </w:rPr>
        <w:t>Romeo i Julia</w:t>
      </w:r>
    </w:p>
    <w:sectPr w:rsidR="5931B88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B4"/>
    <w:rsid w:val="00044103"/>
    <w:rsid w:val="00260DB4"/>
    <w:rsid w:val="003D686A"/>
    <w:rsid w:val="00462EDA"/>
    <w:rsid w:val="00975758"/>
    <w:rsid w:val="00C37AE5"/>
    <w:rsid w:val="00D52A26"/>
    <w:rsid w:val="030EEA2B"/>
    <w:rsid w:val="04F63FA3"/>
    <w:rsid w:val="06321C94"/>
    <w:rsid w:val="06F3A4C2"/>
    <w:rsid w:val="06F44169"/>
    <w:rsid w:val="07E5CC67"/>
    <w:rsid w:val="09823657"/>
    <w:rsid w:val="0DE6C053"/>
    <w:rsid w:val="0EFF63EE"/>
    <w:rsid w:val="0F1B8126"/>
    <w:rsid w:val="11D4C7DE"/>
    <w:rsid w:val="123ED4F2"/>
    <w:rsid w:val="14ADC6D2"/>
    <w:rsid w:val="15BE1E1B"/>
    <w:rsid w:val="177CE14E"/>
    <w:rsid w:val="1785312B"/>
    <w:rsid w:val="1B6454E3"/>
    <w:rsid w:val="1C0B39E8"/>
    <w:rsid w:val="1DC77FDF"/>
    <w:rsid w:val="1E511700"/>
    <w:rsid w:val="1E925E3F"/>
    <w:rsid w:val="1F30D53E"/>
    <w:rsid w:val="221250AF"/>
    <w:rsid w:val="22BD67D9"/>
    <w:rsid w:val="22BFED14"/>
    <w:rsid w:val="231D37DB"/>
    <w:rsid w:val="2602D452"/>
    <w:rsid w:val="27094C64"/>
    <w:rsid w:val="2820D090"/>
    <w:rsid w:val="2CC3D28A"/>
    <w:rsid w:val="3178491E"/>
    <w:rsid w:val="33234071"/>
    <w:rsid w:val="3557BDD6"/>
    <w:rsid w:val="35F8EBFA"/>
    <w:rsid w:val="36E02A46"/>
    <w:rsid w:val="37F35933"/>
    <w:rsid w:val="3A0510A9"/>
    <w:rsid w:val="3A309CB5"/>
    <w:rsid w:val="3C2BEA73"/>
    <w:rsid w:val="3CB69997"/>
    <w:rsid w:val="3E6AE42C"/>
    <w:rsid w:val="40FC8761"/>
    <w:rsid w:val="40FFCC6D"/>
    <w:rsid w:val="41795671"/>
    <w:rsid w:val="45A5CA9E"/>
    <w:rsid w:val="4794E840"/>
    <w:rsid w:val="4D9D8773"/>
    <w:rsid w:val="507B5C9B"/>
    <w:rsid w:val="514A3C3D"/>
    <w:rsid w:val="51D75223"/>
    <w:rsid w:val="53527FF6"/>
    <w:rsid w:val="53C670FC"/>
    <w:rsid w:val="5423D16A"/>
    <w:rsid w:val="557E8845"/>
    <w:rsid w:val="560B883C"/>
    <w:rsid w:val="56999BBF"/>
    <w:rsid w:val="581B8BF7"/>
    <w:rsid w:val="5931B887"/>
    <w:rsid w:val="59A9B181"/>
    <w:rsid w:val="6047FD43"/>
    <w:rsid w:val="60DA2B93"/>
    <w:rsid w:val="617C2822"/>
    <w:rsid w:val="61AA2F04"/>
    <w:rsid w:val="62F86FDF"/>
    <w:rsid w:val="658811D5"/>
    <w:rsid w:val="65F8D4A9"/>
    <w:rsid w:val="65FE603D"/>
    <w:rsid w:val="66297B68"/>
    <w:rsid w:val="6766AE93"/>
    <w:rsid w:val="67DA6A2D"/>
    <w:rsid w:val="6C4F2C32"/>
    <w:rsid w:val="6E9F2EAC"/>
    <w:rsid w:val="72ACADFD"/>
    <w:rsid w:val="740C5ED1"/>
    <w:rsid w:val="78EA4616"/>
    <w:rsid w:val="7B8391DC"/>
    <w:rsid w:val="7B9D86FC"/>
    <w:rsid w:val="7C8A4CEB"/>
    <w:rsid w:val="7EA07016"/>
    <w:rsid w:val="7EBAA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95E6C7"/>
  <w15:chartTrackingRefBased/>
  <w15:docId w15:val="{1E4C11EC-C9A9-4F34-9139-B23200A6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eastAsia="Calibri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Calibri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character" w:styleId="Hipercze">
    <w:name w:val="Hyperlink"/>
    <w:uiPriority w:val="99"/>
    <w:semiHidden/>
    <w:unhideWhenUsed/>
    <w:rsid w:val="0004410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4103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4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ziamp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86487-45D5-4F25-90C2-FDD75023E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8EF55-71AA-433F-8677-082A59522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12241</Characters>
  <Application>Microsoft Office Word</Application>
  <DocSecurity>0</DocSecurity>
  <Lines>102</Lines>
  <Paragraphs>28</Paragraphs>
  <ScaleCrop>false</ScaleCrop>
  <Company/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angloclass</dc:creator>
  <cp:keywords/>
  <cp:lastModifiedBy>user</cp:lastModifiedBy>
  <cp:revision>14</cp:revision>
  <cp:lastPrinted>1899-12-31T22:00:00Z</cp:lastPrinted>
  <dcterms:created xsi:type="dcterms:W3CDTF">2024-08-28T14:19:00Z</dcterms:created>
  <dcterms:modified xsi:type="dcterms:W3CDTF">2024-08-31T18:03:00Z</dcterms:modified>
</cp:coreProperties>
</file>