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C66AD" w:rsidP="331FFC3D" w:rsidRDefault="000C66AD" w14:paraId="0AA19DAD" w14:textId="49D14400">
      <w:pPr>
        <w:spacing w:before="240" w:beforeAutospacing="off" w:after="0" w:afterAutospacing="off" w:line="240" w:lineRule="auto"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31FFC3D" w:rsidR="7C7B22B5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ZAKRES CZĘŚCI PODSTAWY PROGRAMOWEJ </w:t>
      </w:r>
      <w:r w:rsidRPr="331FFC3D" w:rsidR="7C7B22B5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 JĘZYKA HISZPAŃSKIEGO</w:t>
      </w:r>
      <w:r w:rsidRPr="331FFC3D" w:rsidR="45FD2AA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NA POZIOMIE</w:t>
      </w:r>
      <w:r w:rsidRPr="331FFC3D" w:rsidR="7C7B22B5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PODSTAWOWY</w:t>
      </w:r>
      <w:r w:rsidRPr="331FFC3D" w:rsidR="14C0CAF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M</w:t>
      </w:r>
      <w:r w:rsidRPr="331FFC3D" w:rsidR="3EC6C8CC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I ROZSZERZONYM</w:t>
      </w:r>
      <w:r w:rsidRPr="331FFC3D" w:rsidR="14C0CAF1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KL. IV LO</w:t>
      </w:r>
    </w:p>
    <w:p w:rsidR="000C66AD" w:rsidP="331FFC3D" w:rsidRDefault="000C66AD" w14:paraId="773E5D79" w14:textId="37453049">
      <w:pPr>
        <w:spacing w:before="240" w:beforeAutospacing="off" w:after="0" w:afterAutospacing="off" w:line="240" w:lineRule="auto"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00C66AD" w:rsidP="331FFC3D" w:rsidRDefault="000C66AD" w14:paraId="4622B84B" w14:textId="25116B68">
      <w:pPr>
        <w:spacing w:before="240" w:beforeAutospacing="off" w:after="0" w:afterAutospacing="off" w:line="240" w:lineRule="auto"/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C7B22B5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NAUCZYCIEL – EGZAMINATOR: KATARZYNA NIZIOŁ</w:t>
      </w:r>
    </w:p>
    <w:p w:rsidR="000C66AD" w:rsidP="331FFC3D" w:rsidRDefault="000C66AD" w14:paraId="5E37376B" w14:textId="0107619E">
      <w:pPr>
        <w:spacing w:after="160" w:line="279" w:lineRule="auto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                                    </w:t>
      </w:r>
      <w:r w:rsidR="7C7B22B5">
        <w:drawing>
          <wp:inline wp14:editId="1023B6D3" wp14:anchorId="2478A3F2">
            <wp:extent cx="2124075" cy="2857500"/>
            <wp:effectExtent l="0" t="0" r="0" b="0"/>
            <wp:docPr id="16914056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b670038c4d43a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24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AD" w:rsidP="331FFC3D" w:rsidRDefault="000C66AD" w14:paraId="24014C9E" w14:textId="51B9D9FE">
      <w:pPr>
        <w:spacing w:before="240" w:beforeAutospacing="off" w:after="0" w:afterAutospacing="off" w:line="240" w:lineRule="auto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</w:pP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Jestem nauczycielem języka hiszpańskiego. Ukończyłam Nauczycielskie Kolegium Języków Obcych 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>Promar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 - International w Rzeszowie o specjalności nauczyciel – tłumacz języka hiszpańskiego oraz Uniwersytet 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>Jagielloński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 gdzie uzyskałam tytuł licencjata filologii hiszpańskiej. Jestem absolwentką Uniwersytetu Wrocławskiego na kierunku Filologia 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>Hiszpańska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 gdzie zdobyłam tytuł magistra filologii hiszpańskiej. Odbyłam wiele kursów, szkoleń oraz warsztatów metodycznych dla nauczycieli języka hiszpańskiego zarówno w kraju jak i za granicą (Salamanka, Hiszpania). Moje zainteresowania to: literatura hiszpańska i 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>latynoamerykańka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 - szczególnie twórczość 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>Almudeny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 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>Grandes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 oraz Mario Vargasa Llosy, filmy Pedro 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>Almodovara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, kuchnia hiszpańska oraz dalekie podróże. </w:t>
      </w:r>
    </w:p>
    <w:p w:rsidR="000C66AD" w:rsidP="331FFC3D" w:rsidRDefault="000C66AD" w14:paraId="078AC457" w14:textId="11601055">
      <w:pPr>
        <w:spacing w:before="240" w:beforeAutospacing="off" w:after="0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41412"/>
          <w:sz w:val="24"/>
          <w:szCs w:val="24"/>
          <w:u w:val="none"/>
          <w:lang w:val="pl-PL"/>
        </w:rPr>
        <w:t xml:space="preserve">Będę Waszym egzaminatorem z języka hiszpańskiego. Zapraszam do kontaktu pod adresem: </w:t>
      </w:r>
      <w:hyperlink r:id="Rc0ab9ce695a74869">
        <w:r w:rsidRPr="331FFC3D" w:rsidR="7C7B22B5">
          <w:rPr>
            <w:rStyle w:val="Hipercze"/>
            <w:rFonts w:ascii="Palatino Linotype" w:hAnsi="Palatino Linotype" w:eastAsia="Palatino Linotype" w:cs="Palatino Linotyp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katarzyna_niziol@</w:t>
        </w:r>
      </w:hyperlink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4"/>
          <w:szCs w:val="24"/>
          <w:u w:val="none"/>
          <w:lang w:val="pl-PL"/>
        </w:rPr>
        <w:t>o2.pl</w:t>
      </w: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                                                                                          </w:t>
      </w:r>
    </w:p>
    <w:p w:rsidR="000C66AD" w:rsidP="331FFC3D" w:rsidRDefault="000C66AD" w14:paraId="1AE93CA1" w14:textId="1B875A32">
      <w:pPr>
        <w:spacing w:before="240" w:beforeAutospacing="off" w:after="0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Wszelkie pytania, wątpliwości można kierować do mnie drogą mailową na adres wskazany powyżej.  </w:t>
      </w:r>
    </w:p>
    <w:p w:rsidR="000C66AD" w:rsidP="331FFC3D" w:rsidRDefault="000C66AD" w14:paraId="011C8FDD" w14:textId="5BC73D29">
      <w:pPr>
        <w:pStyle w:val="Normalny"/>
        <w:spacing w:before="240" w:beforeAutospacing="off" w:after="160" w:afterAutospacing="off" w:line="279" w:lineRule="auto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62640C" w:rsidP="331FFC3D" w:rsidRDefault="0262640C" w14:paraId="2C479B2B" w14:textId="70FFA34A">
      <w:pPr>
        <w:pStyle w:val="Normalny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31FFC3D" w:rsidP="331FFC3D" w:rsidRDefault="331FFC3D" w14:paraId="1108690E" w14:textId="67B333EC">
      <w:pPr>
        <w:pStyle w:val="Normalny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1C37F8F" w:rsidP="331FFC3D" w:rsidRDefault="31C37F8F" w14:paraId="6D8813C1" w14:textId="39B198AF">
      <w:pPr>
        <w:spacing w:before="0" w:beforeAutospacing="off" w:after="20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31FFC3D" w:rsidR="31C37F8F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POZIOM PODSTAWOWY</w:t>
      </w:r>
    </w:p>
    <w:p w:rsidR="000C66AD" w:rsidP="088A02FE" w:rsidRDefault="000C66AD" w14:paraId="603E8F71" w14:textId="055164BA">
      <w:pPr>
        <w:spacing w:before="240" w:beforeAutospacing="off" w:after="198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Wybrane założenia podstawy programowej</w:t>
      </w:r>
    </w:p>
    <w:p w:rsidR="000C66AD" w:rsidP="088A02FE" w:rsidRDefault="000C66AD" w14:paraId="6773DF1C" w14:textId="598B675A">
      <w:pPr>
        <w:spacing w:before="240" w:beforeAutospacing="off" w:after="198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Wariant III.2.0</w:t>
      </w: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(język obcy nowożytny od początku w klasie I liceum ogólnokształcącego lub technikum)</w:t>
      </w:r>
    </w:p>
    <w:p w:rsidR="000C66AD" w:rsidP="088A02FE" w:rsidRDefault="000C66AD" w14:paraId="1385365D" w14:textId="4FD75332">
      <w:pPr>
        <w:spacing w:before="240" w:beforeAutospacing="off" w:after="0" w:afterAutospacing="off" w:line="24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Cele kształcenia – wymagania ogólne</w:t>
      </w:r>
      <w:r>
        <w:tab/>
      </w:r>
    </w:p>
    <w:p w:rsidR="000C66AD" w:rsidP="088A02FE" w:rsidRDefault="000C66AD" w14:paraId="23D040E1" w14:textId="219954FA">
      <w:pPr>
        <w:pStyle w:val="Akapitzlist"/>
        <w:numPr>
          <w:ilvl w:val="0"/>
          <w:numId w:val="12"/>
        </w:numPr>
        <w:spacing w:before="240" w:beforeAutospacing="off" w:after="240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Znajomość </w:t>
      </w:r>
      <w:r>
        <w:tab/>
      </w: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środków językowych.</w:t>
      </w:r>
    </w:p>
    <w:p w:rsidR="000C66AD" w:rsidP="088A02FE" w:rsidRDefault="000C66AD" w14:paraId="14617DC5" w14:textId="686F24ED">
      <w:pPr>
        <w:spacing w:before="240" w:beforeAutospacing="off" w:after="240" w:afterAutospacing="off" w:line="240" w:lineRule="auto"/>
        <w:ind w:left="0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Uczeń posługuje się podstawowym zasobem środków językowych (leksykalnych, gramatycznych, ortograficznych oraz fonetycznych), umożliwiającym realizację pozostałych wymagań ogólnych w zakresie tematów wskazanych w wymaganiach szczegółowych.</w:t>
      </w:r>
    </w:p>
    <w:p w:rsidR="000C66AD" w:rsidP="088A02FE" w:rsidRDefault="000C66AD" w14:paraId="3D1EAC90" w14:textId="34A0E6A4">
      <w:pPr>
        <w:pStyle w:val="Akapitzlist"/>
        <w:numPr>
          <w:ilvl w:val="0"/>
          <w:numId w:val="12"/>
        </w:numPr>
        <w:spacing w:before="240" w:beforeAutospacing="off" w:after="240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Rozumienie </w:t>
      </w:r>
      <w:r>
        <w:tab/>
      </w: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wypowiedzi. </w:t>
      </w:r>
    </w:p>
    <w:p w:rsidR="000C66AD" w:rsidP="088A02FE" w:rsidRDefault="000C66AD" w14:paraId="0A9ACE99" w14:textId="7C424C57">
      <w:pPr>
        <w:spacing w:before="240" w:beforeAutospacing="off" w:after="240" w:afterAutospacing="off" w:line="240" w:lineRule="auto"/>
        <w:ind w:left="0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Uczeń rozumie proste wypowiedzi ustne artykułowane wyraźnie, w standardowej odmianie języka, a także proste wypowiedzi pisemne, w zakresie opisanym w wymaganiach szczegółowych.</w:t>
      </w:r>
    </w:p>
    <w:p w:rsidR="000C66AD" w:rsidP="088A02FE" w:rsidRDefault="000C66AD" w14:paraId="13AD8EEA" w14:textId="34B23A2D">
      <w:pPr>
        <w:pStyle w:val="Akapitzlist"/>
        <w:numPr>
          <w:ilvl w:val="0"/>
          <w:numId w:val="12"/>
        </w:numPr>
        <w:spacing w:before="240" w:beforeAutospacing="off" w:after="240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Tworzenie wypowiedzi. </w:t>
      </w:r>
    </w:p>
    <w:p w:rsidR="000C66AD" w:rsidP="088A02FE" w:rsidRDefault="000C66AD" w14:paraId="74A2ADA6" w14:textId="61DA6277">
      <w:pPr>
        <w:spacing w:before="240" w:beforeAutospacing="off" w:after="240" w:afterAutospacing="off" w:line="240" w:lineRule="auto"/>
        <w:ind w:left="0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Uczeń samodzielnie tworzy krótkie, proste, spójne i </w:t>
      </w:r>
      <w:r>
        <w:tab/>
      </w: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logiczne wypowiedzi ustne i pisemne, w zakresie opisanym w wymaganiach szczegółowych.</w:t>
      </w:r>
    </w:p>
    <w:p w:rsidR="000C66AD" w:rsidP="088A02FE" w:rsidRDefault="000C66AD" w14:paraId="052BC1B6" w14:textId="76C1DD77">
      <w:pPr>
        <w:pStyle w:val="Akapitzlist"/>
        <w:numPr>
          <w:ilvl w:val="0"/>
          <w:numId w:val="12"/>
        </w:numPr>
        <w:spacing w:before="240" w:beforeAutospacing="off" w:after="240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Reagowanie </w:t>
      </w:r>
      <w:r>
        <w:tab/>
      </w: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na wypowiedzi. </w:t>
      </w:r>
    </w:p>
    <w:p w:rsidR="000C66AD" w:rsidP="088A02FE" w:rsidRDefault="000C66AD" w14:paraId="08BEB3CC" w14:textId="7E0837C8">
      <w:pPr>
        <w:spacing w:before="240" w:beforeAutospacing="off" w:after="240" w:afterAutospacing="off" w:line="240" w:lineRule="auto"/>
        <w:ind w:left="0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Uczeń uczestniczy w rozmowie i w typowych sytuacjach reaguje w sposób zrozumiały, adekwatnie do sytuacji komunikacyjnej, ustnie lub pisemnie w formie prostego tekstu, w zakresie opisanym w wymaganiach szczegółowych.</w:t>
      </w:r>
    </w:p>
    <w:p w:rsidR="000C66AD" w:rsidP="088A02FE" w:rsidRDefault="000C66AD" w14:paraId="3614A002" w14:textId="0E1FDBAB">
      <w:pPr>
        <w:pStyle w:val="Akapitzlist"/>
        <w:numPr>
          <w:ilvl w:val="0"/>
          <w:numId w:val="12"/>
        </w:numPr>
        <w:spacing w:before="240" w:beforeAutospacing="off" w:after="240" w:afterAutospacing="off" w:line="240" w:lineRule="auto"/>
        <w:jc w:val="left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8A02FE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Przetwarzanie wypowiedzi. </w:t>
      </w:r>
    </w:p>
    <w:p w:rsidR="000C66AD" w:rsidP="331FFC3D" w:rsidRDefault="000C66AD" w14:paraId="12A25A0E" w14:textId="466EF7D9">
      <w:pPr>
        <w:spacing w:before="240" w:beforeAutospacing="off" w:after="240" w:afterAutospacing="off" w:line="240" w:lineRule="auto"/>
        <w:ind w:left="0"/>
        <w:jc w:val="left"/>
        <w:rPr>
          <w:rFonts w:ascii="Palatino Linotype" w:hAnsi="Palatino Linotype"/>
          <w:b w:val="1"/>
          <w:bCs w:val="1"/>
        </w:rPr>
      </w:pPr>
      <w:r w:rsidRPr="331FFC3D" w:rsidR="7C7B22B5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Uczeń zmienia formę przekazu ustnego lub pisemnego w zakresie opisanym w wymaganiach szczegółowych.</w:t>
      </w:r>
    </w:p>
    <w:p w:rsidR="000C66AD" w:rsidP="331FFC3D" w:rsidRDefault="000C66AD" w14:paraId="68A055A3" w14:textId="38A3EC97">
      <w:pPr>
        <w:spacing w:before="240" w:beforeAutospacing="off" w:after="240" w:afterAutospacing="off" w:line="240" w:lineRule="auto"/>
        <w:ind w:left="0"/>
        <w:jc w:val="left"/>
        <w:rPr>
          <w:rFonts w:ascii="Palatino Linotype" w:hAnsi="Palatino Linotype"/>
          <w:b w:val="1"/>
          <w:bCs w:val="1"/>
        </w:rPr>
      </w:pPr>
      <w:r w:rsidRPr="331FFC3D" w:rsidR="000C66AD">
        <w:rPr>
          <w:rFonts w:ascii="Palatino Linotype" w:hAnsi="Palatino Linotype"/>
          <w:b w:val="1"/>
          <w:bCs w:val="1"/>
          <w:sz w:val="24"/>
          <w:szCs w:val="24"/>
        </w:rPr>
        <w:t>Treści nauczania – wymagania szczegółowe do klasy IV Liceum</w:t>
      </w:r>
    </w:p>
    <w:p w:rsidR="000C66AD" w:rsidP="000C66AD" w:rsidRDefault="000C66AD" w14:paraId="6A023CF5" w14:textId="77777777">
      <w:pPr>
        <w:pStyle w:val="Standard"/>
        <w:ind w:left="60"/>
        <w:rPr>
          <w:rFonts w:ascii="Palatino Linotype" w:hAnsi="Palatino Linotype"/>
          <w:b/>
          <w:bCs/>
        </w:rPr>
      </w:pPr>
    </w:p>
    <w:p w:rsidR="000C66AD" w:rsidP="000C66AD" w:rsidRDefault="000C66AD" w14:paraId="72E96EAC" w14:textId="77777777">
      <w:pPr>
        <w:pStyle w:val="Standard"/>
        <w:ind w:left="60"/>
        <w:rPr>
          <w:rFonts w:ascii="Palatino Linotype" w:hAnsi="Palatino Linotype"/>
        </w:rPr>
      </w:pPr>
      <w:r>
        <w:rPr>
          <w:rFonts w:ascii="Palatino Linotype" w:hAnsi="Palatino Linotype"/>
        </w:rPr>
        <w:t>I. Uczeń posługuje się podstawowym zasobem środków językowych (leksykalnych, gramatycznych, ortograficznych oraz fonetycznych), umożliwiającym realizację pozostałych wymagań ogólnych w zakresie następujących tematów:</w:t>
      </w:r>
    </w:p>
    <w:p w:rsidR="000C66AD" w:rsidP="088A02FE" w:rsidRDefault="000C66AD" w14:paraId="1C3F5C15" w14:noSpellErr="1" w14:textId="7CC41403">
      <w:pPr>
        <w:pStyle w:val="Standard"/>
        <w:widowControl w:val="0"/>
        <w:autoSpaceDE w:val="0"/>
        <w:ind w:left="60"/>
        <w:rPr>
          <w:rFonts w:ascii="Palatino Linotype" w:hAnsi="Palatino Linotype"/>
        </w:rPr>
      </w:pPr>
    </w:p>
    <w:p w:rsidR="000C66AD" w:rsidP="088A02FE" w:rsidRDefault="008C2089" w14:paraId="45BC4B40" w14:textId="6BDE5A83">
      <w:pPr>
        <w:pStyle w:val="Standard"/>
        <w:widowControl w:val="0"/>
        <w:autoSpaceDE w:val="0"/>
        <w:ind w:left="60"/>
        <w:jc w:val="both"/>
      </w:pPr>
      <w:r w:rsidRPr="088A02FE" w:rsidR="0B9EF724">
        <w:rPr>
          <w:rFonts w:ascii="Palatino Linotype" w:hAnsi="Palatino Linotype" w:cs="Times New Roman"/>
          <w:b w:val="1"/>
          <w:bCs w:val="1"/>
        </w:rPr>
        <w:t xml:space="preserve">1. </w:t>
      </w:r>
      <w:r w:rsidRPr="088A02FE" w:rsidR="000C66AD">
        <w:rPr>
          <w:rFonts w:ascii="Palatino Linotype" w:hAnsi="Palatino Linotype" w:cs="Times New Roman"/>
          <w:b w:val="1"/>
          <w:bCs w:val="1"/>
        </w:rPr>
        <w:t>CZŁOWIEK</w:t>
      </w:r>
      <w:r w:rsidRPr="088A02FE" w:rsidR="000C66AD">
        <w:rPr>
          <w:rFonts w:ascii="Palatino Linotype" w:hAnsi="Palatino Linotype" w:cs="Times New Roman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</w:rPr>
        <w:t>relacje</w:t>
      </w:r>
      <w:r w:rsidRPr="088A02FE" w:rsidR="000C66AD">
        <w:rPr>
          <w:rFonts w:ascii="Palatino Linotype" w:hAnsi="Palatino Linotype" w:cs="Times New Roman"/>
        </w:rPr>
        <w:t xml:space="preserve"> międzyludzkie, problemy uczuciowe, stany ducha i uczucia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8C2089" w14:paraId="639FA3E0" w14:textId="1570D88D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</w:rPr>
      </w:pPr>
      <w:r w:rsidRPr="088A02FE" w:rsidR="19823B3D">
        <w:rPr>
          <w:rFonts w:ascii="Palatino Linotype" w:hAnsi="Palatino Linotype" w:cs="Times New Roman"/>
          <w:b w:val="1"/>
          <w:bCs w:val="1"/>
        </w:rPr>
        <w:t>2.</w:t>
      </w:r>
      <w:r w:rsidRPr="088A02FE" w:rsidR="008C2089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EDUKACJA</w:t>
      </w:r>
      <w:r w:rsidRPr="088A02FE" w:rsidR="000C66AD">
        <w:rPr>
          <w:rFonts w:ascii="Palatino Linotype" w:hAnsi="Palatino Linotype" w:cs="Times New Roman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</w:rPr>
        <w:t>środowisko</w:t>
      </w:r>
      <w:r w:rsidRPr="088A02FE" w:rsidR="000C66AD">
        <w:rPr>
          <w:rFonts w:ascii="Palatino Linotype" w:hAnsi="Palatino Linotype" w:cs="Times New Roman"/>
        </w:rPr>
        <w:t xml:space="preserve"> szkolne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8C2089" w14:paraId="7E5EA91B" w14:textId="73D99BCE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</w:rPr>
      </w:pPr>
      <w:r w:rsidRPr="088A02FE" w:rsidR="008C2089">
        <w:rPr>
          <w:rFonts w:ascii="Palatino Linotype" w:hAnsi="Palatino Linotype" w:cs="Times New Roman"/>
          <w:b w:val="1"/>
          <w:bCs w:val="1"/>
        </w:rPr>
        <w:t>3.</w:t>
      </w:r>
      <w:r w:rsidRPr="088A02FE" w:rsidR="144AD388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PRACA</w:t>
      </w:r>
      <w:r w:rsidRPr="088A02FE" w:rsidR="000C66AD">
        <w:rPr>
          <w:rFonts w:ascii="Palatino Linotype" w:hAnsi="Palatino Linotype" w:cs="Times New Roman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</w:rPr>
        <w:t>zawody</w:t>
      </w:r>
      <w:r w:rsidRPr="088A02FE" w:rsidR="000C66AD">
        <w:rPr>
          <w:rFonts w:ascii="Palatino Linotype" w:hAnsi="Palatino Linotype" w:cs="Times New Roman"/>
        </w:rPr>
        <w:t xml:space="preserve"> przyszłości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8C2089" w14:paraId="108A5DC2" w14:textId="0B460B3A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</w:rPr>
      </w:pPr>
      <w:r w:rsidRPr="088A02FE" w:rsidR="008C2089">
        <w:rPr>
          <w:rFonts w:ascii="Palatino Linotype" w:hAnsi="Palatino Linotype" w:cs="Times New Roman"/>
          <w:b w:val="1"/>
          <w:bCs w:val="1"/>
        </w:rPr>
        <w:t>4.</w:t>
      </w:r>
      <w:r w:rsidRPr="088A02FE" w:rsidR="7611768A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Ż</w:t>
      </w:r>
      <w:r w:rsidRPr="088A02FE" w:rsidR="000C66AD">
        <w:rPr>
          <w:rFonts w:ascii="Palatino Linotype" w:hAnsi="Palatino Linotype" w:cs="Times New Roman"/>
          <w:b w:val="1"/>
          <w:bCs w:val="1"/>
        </w:rPr>
        <w:t>YCIE RODZINNE I TOWARZYSKIE</w:t>
      </w:r>
      <w:r w:rsidRPr="088A02FE" w:rsidR="000C66AD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</w:rPr>
        <w:t xml:space="preserve">rodzina,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 xml:space="preserve">konflikty międzypokoleniowe, obietnice, </w:t>
      </w:r>
      <w:r w:rsidRPr="088A02FE" w:rsidR="000C66AD">
        <w:rPr>
          <w:rFonts w:ascii="Palatino Linotype" w:hAnsi="Palatino Linotype" w:cs="Times New Roman"/>
        </w:rPr>
        <w:t xml:space="preserve">uroczystości i normy społeczne,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>nakazy i zakazy</w:t>
      </w:r>
      <w:r w:rsidRPr="088A02FE" w:rsidR="18C16410">
        <w:rPr>
          <w:rFonts w:ascii="Palatino Linotype" w:hAnsi="Palatino Linotype" w:cs="Times New Roman"/>
          <w:color w:val="000000" w:themeColor="text1" w:themeTint="FF" w:themeShade="FF"/>
        </w:rPr>
        <w:t xml:space="preserve">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>w miejscach publicznych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8C2089" w14:paraId="273B9326" w14:textId="65DC704F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</w:rPr>
      </w:pPr>
      <w:r w:rsidRPr="088A02FE" w:rsidR="008C2089">
        <w:rPr>
          <w:rFonts w:ascii="Palatino Linotype" w:hAnsi="Palatino Linotype" w:cs="Times New Roman"/>
          <w:b w:val="1"/>
          <w:bCs w:val="1"/>
        </w:rPr>
        <w:t>5.</w:t>
      </w:r>
      <w:r w:rsidRPr="088A02FE" w:rsidR="5F1378B5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NAUKA I TECHNIKA</w:t>
      </w:r>
      <w:r w:rsidRPr="088A02FE" w:rsidR="000C66AD">
        <w:rPr>
          <w:rFonts w:ascii="Palatino Linotype" w:hAnsi="Palatino Linotype" w:cs="Times New Roman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</w:rPr>
        <w:t>wynalazki, urządzenia elektroniczne i problemy techniczne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8C2089" w14:paraId="3388F112" w14:textId="48709EDE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  <w:b w:val="1"/>
          <w:bCs w:val="1"/>
        </w:rPr>
      </w:pPr>
      <w:r w:rsidRPr="088A02FE" w:rsidR="008C2089">
        <w:rPr>
          <w:rFonts w:ascii="Palatino Linotype" w:hAnsi="Palatino Linotype" w:cs="Times New Roman"/>
          <w:b w:val="1"/>
          <w:bCs w:val="1"/>
        </w:rPr>
        <w:t>6.</w:t>
      </w:r>
      <w:r w:rsidRPr="088A02FE" w:rsidR="5F4118D9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ZAKUPY I USŁUGI</w:t>
      </w:r>
      <w:r w:rsidRPr="088A02FE" w:rsidR="000C66AD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</w:rPr>
        <w:t>reklama i ogłoszenia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8C2089" w14:paraId="27951855" w14:textId="73A0A10E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</w:rPr>
      </w:pPr>
      <w:r w:rsidRPr="088A02FE" w:rsidR="008C2089">
        <w:rPr>
          <w:rFonts w:ascii="Palatino Linotype" w:hAnsi="Palatino Linotype" w:cs="Times New Roman"/>
          <w:b w:val="1"/>
          <w:bCs w:val="1"/>
        </w:rPr>
        <w:t>7.</w:t>
      </w:r>
      <w:r w:rsidRPr="088A02FE" w:rsidR="69D5774E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ŻYCIE SPOŁECZNE</w:t>
      </w:r>
      <w:r w:rsidRPr="088A02FE" w:rsidR="000C66AD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  <w:sz w:val="21"/>
          <w:szCs w:val="21"/>
        </w:rPr>
        <w:t>z</w:t>
      </w:r>
      <w:r w:rsidRPr="088A02FE" w:rsidR="000C66AD">
        <w:rPr>
          <w:rFonts w:ascii="Palatino Linotype" w:hAnsi="Palatino Linotype" w:cs="Times New Roman"/>
        </w:rPr>
        <w:t xml:space="preserve">miany społeczne, </w:t>
      </w:r>
      <w:r w:rsidRPr="088A02FE" w:rsidR="000C66AD">
        <w:rPr>
          <w:rFonts w:ascii="Palatino Linotype" w:hAnsi="Palatino Linotype"/>
          <w:color w:val="000000" w:themeColor="text1" w:themeTint="FF" w:themeShade="FF"/>
        </w:rPr>
        <w:t xml:space="preserve">akcje społeczne, środowiskowe i kulturowe,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 xml:space="preserve">organizacje pozarządowe, </w:t>
      </w:r>
      <w:r w:rsidRPr="088A02FE" w:rsidR="000C66AD">
        <w:rPr>
          <w:rFonts w:ascii="Palatino Linotype" w:hAnsi="Palatino Linotype" w:cs="Times New Roman"/>
        </w:rPr>
        <w:t>problemy współczesnego świata: terroryzm</w:t>
      </w:r>
      <w:r w:rsidRPr="088A02FE" w:rsidR="000C66AD">
        <w:rPr>
          <w:rFonts w:ascii="Palatino Linotype" w:hAnsi="Palatino Linotype" w:cs="Times New Roman"/>
          <w:b w:val="1"/>
          <w:bCs w:val="1"/>
          <w:sz w:val="20"/>
          <w:szCs w:val="20"/>
        </w:rPr>
        <w:t>)</w:t>
      </w:r>
    </w:p>
    <w:p w:rsidR="000C66AD" w:rsidP="088A02FE" w:rsidRDefault="008C2089" w14:paraId="1DD331B9" w14:textId="04B4D6C6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</w:rPr>
      </w:pPr>
      <w:r w:rsidRPr="088A02FE" w:rsidR="008C2089">
        <w:rPr>
          <w:rFonts w:ascii="Palatino Linotype" w:hAnsi="Palatino Linotype" w:cs="Times New Roman"/>
          <w:b w:val="1"/>
          <w:bCs w:val="1"/>
        </w:rPr>
        <w:t>8.</w:t>
      </w:r>
      <w:r w:rsidRPr="088A02FE" w:rsidR="5E5D1D5A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ŚWIAT PRZYRODY</w:t>
      </w:r>
      <w:r w:rsidRPr="088A02FE" w:rsidR="000C66AD">
        <w:rPr>
          <w:rFonts w:ascii="Palatino Linotype" w:hAnsi="Palatino Linotype" w:cs="Times New Roman"/>
          <w:sz w:val="20"/>
          <w:szCs w:val="20"/>
        </w:rPr>
        <w:t xml:space="preserve"> (</w:t>
      </w:r>
      <w:r w:rsidRPr="088A02FE" w:rsidR="000C66AD">
        <w:rPr>
          <w:rFonts w:ascii="Palatino Linotype" w:hAnsi="Palatino Linotype" w:cs="Times New Roman"/>
        </w:rPr>
        <w:t xml:space="preserve">przyszłość Ziemi, </w:t>
      </w:r>
      <w:bookmarkStart w:name="_Hlk100152024" w:id="0"/>
      <w:r w:rsidRPr="088A02FE" w:rsidR="000C66AD">
        <w:rPr>
          <w:rFonts w:ascii="Palatino Linotype" w:hAnsi="Palatino Linotype" w:cs="Times New Roman"/>
        </w:rPr>
        <w:t>ekologia i środowisko naturalne</w:t>
      </w:r>
      <w:bookmarkEnd w:id="0"/>
      <w:r w:rsidRPr="088A02FE" w:rsidR="000C66AD">
        <w:rPr>
          <w:rFonts w:ascii="Palatino Linotype" w:hAnsi="Palatino Linotype" w:cs="Times New Roman"/>
        </w:rPr>
        <w:t>, zanieczyszczenia, zmiany klimatyczne, energie odnawialne, recykling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8C2089" w14:paraId="4A274C90" w14:textId="65834B66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  <w:b w:val="1"/>
          <w:bCs w:val="1"/>
        </w:rPr>
      </w:pPr>
      <w:r w:rsidRPr="088A02FE" w:rsidR="008C2089">
        <w:rPr>
          <w:rFonts w:ascii="Palatino Linotype" w:hAnsi="Palatino Linotype" w:cs="Times New Roman"/>
          <w:b w:val="1"/>
          <w:bCs w:val="1"/>
        </w:rPr>
        <w:t>9.</w:t>
      </w:r>
      <w:r w:rsidRPr="088A02FE" w:rsidR="0B2951AC">
        <w:rPr>
          <w:rFonts w:ascii="Palatino Linotype" w:hAnsi="Palatino Linotype" w:cs="Times New Roman"/>
          <w:b w:val="1"/>
          <w:bCs w:val="1"/>
        </w:rPr>
        <w:t xml:space="preserve"> </w:t>
      </w:r>
      <w:r w:rsidRPr="088A02FE" w:rsidR="000C66AD">
        <w:rPr>
          <w:rFonts w:ascii="Palatino Linotype" w:hAnsi="Palatino Linotype" w:cs="Times New Roman"/>
          <w:b w:val="1"/>
          <w:bCs w:val="1"/>
        </w:rPr>
        <w:t>ZDROWIE</w:t>
      </w:r>
      <w:r w:rsidRPr="088A02FE" w:rsidR="000C66AD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 xml:space="preserve">uzależnienia XXI wieku,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>osoby niepełnosprawne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0C66AD" w14:paraId="60B11FA7" w14:textId="3B905BBB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  <w:b w:val="1"/>
          <w:bCs w:val="1"/>
        </w:rPr>
      </w:pPr>
      <w:r w:rsidRPr="088A02FE" w:rsidR="15460B45">
        <w:rPr>
          <w:rFonts w:ascii="Palatino Linotype" w:hAnsi="Palatino Linotype" w:cs="Times New Roman"/>
          <w:b w:val="1"/>
          <w:bCs w:val="1"/>
        </w:rPr>
        <w:t xml:space="preserve">10. </w:t>
      </w:r>
      <w:r w:rsidRPr="088A02FE" w:rsidR="000C66AD">
        <w:rPr>
          <w:rFonts w:ascii="Palatino Linotype" w:hAnsi="Palatino Linotype" w:cs="Times New Roman"/>
          <w:b w:val="1"/>
          <w:bCs w:val="1"/>
        </w:rPr>
        <w:t>PODRÓŻOWANIE I TURYSTYKA</w:t>
      </w:r>
      <w:r w:rsidRPr="088A02FE" w:rsidR="000C66AD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(</w:t>
      </w:r>
      <w:r w:rsidRPr="088A02FE" w:rsidR="000C66AD">
        <w:rPr>
          <w:rFonts w:ascii="Palatino Linotype" w:hAnsi="Palatino Linotype" w:cs="Times New Roman"/>
        </w:rPr>
        <w:t>odkrywanie kosmosu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0C66AD" w:rsidP="088A02FE" w:rsidRDefault="000C66AD" w14:paraId="061846BA" w14:textId="49D77E9F">
      <w:pPr>
        <w:pStyle w:val="Standard"/>
        <w:widowControl w:val="0"/>
        <w:autoSpaceDE w:val="0"/>
        <w:ind w:left="60"/>
        <w:jc w:val="both"/>
        <w:rPr>
          <w:rFonts w:ascii="Palatino Linotype" w:hAnsi="Palatino Linotype"/>
          <w:b w:val="1"/>
          <w:bCs w:val="1"/>
        </w:rPr>
      </w:pPr>
      <w:r w:rsidRPr="088A02FE" w:rsidR="37E51A86">
        <w:rPr>
          <w:rFonts w:ascii="Palatino Linotype" w:hAnsi="Palatino Linotype" w:cs="Times New Roman"/>
          <w:b w:val="1"/>
          <w:bCs w:val="1"/>
        </w:rPr>
        <w:t xml:space="preserve">11. </w:t>
      </w:r>
      <w:r w:rsidRPr="088A02FE" w:rsidR="000C66AD">
        <w:rPr>
          <w:rFonts w:ascii="Palatino Linotype" w:hAnsi="Palatino Linotype" w:cs="Times New Roman"/>
          <w:b w:val="1"/>
          <w:bCs w:val="1"/>
        </w:rPr>
        <w:t>KULTURA</w:t>
      </w:r>
      <w:r w:rsidRPr="088A02FE" w:rsidR="000C66AD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0"/>
          <w:szCs w:val="20"/>
        </w:rPr>
        <w:t>(</w:t>
      </w:r>
      <w:r w:rsidRPr="088A02FE" w:rsidR="000C66AD">
        <w:rPr>
          <w:rFonts w:ascii="Palatino Linotype" w:hAnsi="Palatino Linotype" w:cs="Times New Roman"/>
        </w:rPr>
        <w:t xml:space="preserve">media społecznościowe: korzyści i niebezpieczeństwa,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 xml:space="preserve">nowi idole: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>influencerzy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 xml:space="preserve">  i 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>youtubersi</w:t>
      </w:r>
      <w:r w:rsidRPr="088A02FE" w:rsidR="000C66AD">
        <w:rPr>
          <w:rFonts w:ascii="Palatino Linotype" w:hAnsi="Palatino Linotype" w:cs="Times New Roman"/>
          <w:color w:val="000000" w:themeColor="text1" w:themeTint="FF" w:themeShade="FF"/>
        </w:rPr>
        <w:t>, sława</w:t>
      </w:r>
      <w:r w:rsidRPr="088A02FE" w:rsidR="000C66AD">
        <w:rPr>
          <w:rFonts w:ascii="Palatino Linotype" w:hAnsi="Palatino Linotype" w:cs="Times New Roman"/>
          <w:sz w:val="20"/>
          <w:szCs w:val="20"/>
        </w:rPr>
        <w:t>)</w:t>
      </w:r>
    </w:p>
    <w:p w:rsidR="008C2089" w:rsidP="088A02FE" w:rsidRDefault="008C2089" w14:paraId="5CE0E134" w14:textId="167F788A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088A02FE" w:rsidR="69D09DFE">
        <w:rPr>
          <w:rFonts w:ascii="Palatino Linotype" w:hAnsi="Palatino Linotype" w:cs="Times New Roman"/>
          <w:b w:val="1"/>
          <w:bCs w:val="1"/>
        </w:rPr>
        <w:t xml:space="preserve">12. </w:t>
      </w:r>
      <w:r w:rsidRPr="088A02FE" w:rsidR="000C66AD">
        <w:rPr>
          <w:rFonts w:ascii="Palatino Linotype" w:hAnsi="Palatino Linotype" w:cs="Times New Roman"/>
          <w:b w:val="1"/>
          <w:bCs w:val="1"/>
        </w:rPr>
        <w:t>SPORT</w:t>
      </w:r>
      <w:r w:rsidRPr="088A02FE" w:rsidR="000C66AD">
        <w:rPr>
          <w:rFonts w:ascii="Palatino Linotype" w:hAnsi="Palatino Linotype" w:cs="Times New Roman"/>
          <w:sz w:val="20"/>
          <w:szCs w:val="20"/>
        </w:rPr>
        <w:t xml:space="preserve"> </w:t>
      </w:r>
      <w:r w:rsidRPr="088A02FE" w:rsidR="000C66AD">
        <w:rPr>
          <w:rFonts w:ascii="Palatino Linotype" w:hAnsi="Palatino Linotype" w:cs="Times New Roman"/>
          <w:sz w:val="22"/>
          <w:szCs w:val="22"/>
        </w:rPr>
        <w:t>(sporty)</w:t>
      </w:r>
    </w:p>
    <w:p w:rsidR="008C2089" w:rsidP="000C66AD" w:rsidRDefault="008C2089" w14:paraId="3A2C6C25" w14:textId="77777777">
      <w:pPr>
        <w:pStyle w:val="Standard"/>
        <w:rPr>
          <w:rFonts w:ascii="Palatino Linotype" w:hAnsi="Palatino Linotype"/>
        </w:rPr>
      </w:pPr>
    </w:p>
    <w:p w:rsidR="000C66AD" w:rsidP="331FFC3D" w:rsidRDefault="000C66AD" w14:paraId="553DA2A1" w14:textId="77777777">
      <w:pPr>
        <w:pStyle w:val="Standard"/>
        <w:rPr>
          <w:rFonts w:ascii="Palatino Linotype" w:hAnsi="Palatino Linotype" w:eastAsia="Palatino Linotype" w:cs="Palatino Linotype"/>
          <w:b w:val="1"/>
          <w:bCs w:val="1"/>
        </w:rPr>
      </w:pPr>
      <w:r w:rsidRPr="331FFC3D" w:rsidR="000C66AD">
        <w:rPr>
          <w:rFonts w:ascii="Palatino Linotype" w:hAnsi="Palatino Linotype" w:eastAsia="Palatino Linotype" w:cs="Palatino Linotype"/>
          <w:b w:val="1"/>
          <w:bCs w:val="1"/>
        </w:rPr>
        <w:t>Gramatyka:</w:t>
      </w:r>
    </w:p>
    <w:p w:rsidR="000C66AD" w:rsidP="331FFC3D" w:rsidRDefault="000C66AD" w14:paraId="3894D680" w14:textId="77777777">
      <w:pPr>
        <w:pStyle w:val="Standard"/>
        <w:rPr>
          <w:rFonts w:ascii="Palatino Linotype" w:hAnsi="Palatino Linotype" w:eastAsia="Palatino Linotype" w:cs="Palatino Linotype"/>
          <w:b w:val="1"/>
          <w:bCs w:val="1"/>
        </w:rPr>
      </w:pPr>
    </w:p>
    <w:p w:rsidR="4EF4A75A" w:rsidP="331FFC3D" w:rsidRDefault="4EF4A75A" w14:paraId="1A8E01F2" w14:textId="32652EF6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</w:pPr>
      <w:r w:rsidRPr="331FFC3D" w:rsidR="4EF4A75A">
        <w:rPr>
          <w:rFonts w:ascii="Palatino Linotype" w:hAnsi="Palatino Linotype" w:eastAsia="Palatino Linotype" w:cs="Palatino Linotype"/>
          <w:b w:val="1"/>
          <w:bCs w:val="1"/>
        </w:rPr>
        <w:t>Czasy przeszłe:</w:t>
      </w:r>
      <w:r w:rsidRPr="331FFC3D" w:rsidR="4EF4A75A">
        <w:rPr>
          <w:rFonts w:ascii="Palatino Linotype" w:hAnsi="Palatino Linotype" w:eastAsia="Palatino Linotype" w:cs="Palatino Linotype"/>
        </w:rPr>
        <w:t xml:space="preserve">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 xml:space="preserve">pretérito perfecto de indicativo, pretérito indefinido (czasowniki regularne i nieregularne), pretérito imperefcto de indicativo (czasowniki regularne i nieregularne),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pretérito pluscuamperfecto de indicativo</w:t>
      </w:r>
    </w:p>
    <w:p w:rsidR="4EF4A75A" w:rsidP="331FFC3D" w:rsidRDefault="4EF4A75A" w14:paraId="728E4D87" w14:textId="7772C6D1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</w:pPr>
      <w:r w:rsidRPr="331FFC3D" w:rsidR="4EF4A75A">
        <w:rPr>
          <w:rFonts w:ascii="Palatino Linotype" w:hAnsi="Palatino Linotype" w:eastAsia="Palatino Linotype" w:cs="Palatino Linotype"/>
          <w:b w:val="1"/>
          <w:bCs w:val="1"/>
          <w:lang w:val="es-ES"/>
        </w:rPr>
        <w:t>Czas przyszły:</w:t>
      </w:r>
      <w:r w:rsidRPr="331FFC3D" w:rsidR="4EF4A75A">
        <w:rPr>
          <w:rFonts w:ascii="Palatino Linotype" w:hAnsi="Palatino Linotype" w:eastAsia="Palatino Linotype" w:cs="Palatino Linotype"/>
          <w:lang w:val="es-ES"/>
        </w:rPr>
        <w:t xml:space="preserve"> F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uturo imperfecto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>(czasowniki regularne i nieregularne)</w:t>
      </w:r>
    </w:p>
    <w:p w:rsidR="4EF4A75A" w:rsidP="331FFC3D" w:rsidRDefault="4EF4A75A" w14:paraId="5A8F930E" w14:textId="71F766CF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</w:pPr>
      <w:r w:rsidRPr="331FFC3D" w:rsidR="4EF4A75A">
        <w:rPr>
          <w:rFonts w:ascii="Palatino Linotype" w:hAnsi="Palatino Linotype" w:eastAsia="Palatino Linotype" w:cs="Palatino Linotype"/>
          <w:lang w:val="es-ES"/>
        </w:rPr>
        <w:t>Zdania warunkowe: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Si + presente + futuro imperfecto</w:t>
      </w:r>
    </w:p>
    <w:p w:rsidR="4EF4A75A" w:rsidP="331FFC3D" w:rsidRDefault="4EF4A75A" w14:paraId="588D0478" w14:textId="1C3764EE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</w:rPr>
      </w:pPr>
      <w:r w:rsidRPr="331FFC3D" w:rsidR="4EF4A75A">
        <w:rPr>
          <w:rFonts w:ascii="Palatino Linotype" w:hAnsi="Palatino Linotype" w:eastAsia="Palatino Linotype" w:cs="Palatino Linotype"/>
          <w:color w:val="000000" w:themeColor="text1" w:themeTint="FF" w:themeShade="FF"/>
        </w:rPr>
        <w:t xml:space="preserve">Tryb przypuszczający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</w:rPr>
        <w:t>Condicional simple</w:t>
      </w:r>
    </w:p>
    <w:p w:rsidR="4EF4A75A" w:rsidP="331FFC3D" w:rsidRDefault="4EF4A75A" w14:paraId="3276AE1D" w14:textId="13119863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  <w:lang w:val="es-ES"/>
        </w:rPr>
      </w:pPr>
      <w:r w:rsidRPr="331FFC3D" w:rsidR="4EF4A75A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 xml:space="preserve">Struktury: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  <w:lang w:val="es-ES"/>
        </w:rPr>
        <w:t>yo en tu lugar / yo que tú / yo + condicional simple; podrías, deberías, tendrías que, habría que + infinitivo</w:t>
      </w:r>
    </w:p>
    <w:p w:rsidR="4EF4A75A" w:rsidP="331FFC3D" w:rsidRDefault="4EF4A75A" w14:paraId="19639375" w14:textId="55F04343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</w:pPr>
      <w:r w:rsidRPr="331FFC3D" w:rsidR="4EF4A75A">
        <w:rPr>
          <w:rFonts w:ascii="Palatino Linotype" w:hAnsi="Palatino Linotype" w:eastAsia="Palatino Linotype" w:cs="Palatino Linotype"/>
        </w:rPr>
        <w:t xml:space="preserve">Tryb łączący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>Presente de subjuntivo</w:t>
      </w:r>
      <w:r w:rsidRPr="331FFC3D" w:rsidR="4EF4A75A">
        <w:rPr>
          <w:rFonts w:ascii="Palatino Linotype" w:hAnsi="Palatino Linotype" w:eastAsia="Palatino Linotype" w:cs="Palatino Linotype"/>
        </w:rPr>
        <w:t xml:space="preserve"> (czasowniki regularne i nieregularne), </w:t>
      </w:r>
      <w:r w:rsidRPr="331FFC3D" w:rsidR="4EF4A75A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>zdania wyrażające życzenia</w:t>
      </w:r>
    </w:p>
    <w:p w:rsidR="4EF4A75A" w:rsidP="331FFC3D" w:rsidRDefault="4EF4A75A" w14:paraId="586AFC82" w14:textId="3E01B17F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</w:pPr>
      <w:r w:rsidRPr="331FFC3D" w:rsidR="4EF4A75A">
        <w:rPr>
          <w:rFonts w:ascii="Palatino Linotype" w:hAnsi="Palatino Linotype" w:eastAsia="Palatino Linotype" w:cs="Palatino Linotype"/>
        </w:rPr>
        <w:t>Tryb rozkazujący twierdzący i przeczący: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 xml:space="preserve"> Imperativo afirmativo y negativo</w:t>
      </w:r>
    </w:p>
    <w:p w:rsidR="4EF4A75A" w:rsidP="331FFC3D" w:rsidRDefault="4EF4A75A" w14:paraId="1E912EF5" w14:textId="61AA0B55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</w:pPr>
      <w:r w:rsidRPr="331FFC3D" w:rsidR="4EF4A75A">
        <w:rPr>
          <w:rFonts w:ascii="Palatino Linotype" w:hAnsi="Palatino Linotype" w:eastAsia="Palatino Linotype" w:cs="Palatino Linotype"/>
          <w:lang w:val="es-ES"/>
        </w:rPr>
        <w:t xml:space="preserve">Konstrukcje peryfrastyczne m.in.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estar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+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gerundio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,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llevar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+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gerundio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,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seguir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+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gerundio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,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empezar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a +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infinitivo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,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volver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a +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infinitivo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,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tener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que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 + 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infinitivo</w:t>
      </w:r>
      <w:r w:rsidRPr="331FFC3D" w:rsidR="4EF4A75A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, itp.</w:t>
      </w:r>
    </w:p>
    <w:p w:rsidR="000C66AD" w:rsidP="331FFC3D" w:rsidRDefault="000C66AD" w14:paraId="0AFBF5B2" w14:textId="77777777">
      <w:pPr>
        <w:pStyle w:val="Akapitzlist"/>
        <w:ind w:left="0"/>
        <w:rPr>
          <w:rFonts w:ascii="Palatino Linotype" w:hAnsi="Palatino Linotype" w:eastAsia="Palatino Linotype" w:cs="Palatino Linotype"/>
          <w:sz w:val="28"/>
          <w:szCs w:val="28"/>
        </w:rPr>
      </w:pPr>
    </w:p>
    <w:p w:rsidR="000C66AD" w:rsidP="331FFC3D" w:rsidRDefault="000C66AD" w14:paraId="7F0D67CE" w14:textId="77777777">
      <w:pPr>
        <w:pStyle w:val="Standard"/>
        <w:rPr>
          <w:rFonts w:ascii="Palatino Linotype" w:hAnsi="Palatino Linotype" w:eastAsia="Palatino Linotype" w:cs="Palatino Linotype"/>
          <w:b w:val="1"/>
          <w:bCs w:val="1"/>
        </w:rPr>
      </w:pPr>
      <w:r w:rsidRPr="331FFC3D" w:rsidR="000C66AD">
        <w:rPr>
          <w:rFonts w:ascii="Palatino Linotype" w:hAnsi="Palatino Linotype" w:eastAsia="Palatino Linotype" w:cs="Palatino Linotype"/>
          <w:b w:val="1"/>
          <w:bCs w:val="1"/>
        </w:rPr>
        <w:t>W zakresie form wypowiedzi pisemnej:</w:t>
      </w:r>
    </w:p>
    <w:p w:rsidR="000C66AD" w:rsidP="331FFC3D" w:rsidRDefault="000C66AD" w14:paraId="4054483E" w14:textId="77777777">
      <w:pPr>
        <w:pStyle w:val="Standard"/>
        <w:rPr>
          <w:rFonts w:ascii="Palatino Linotype" w:hAnsi="Palatino Linotype" w:eastAsia="Palatino Linotype" w:cs="Palatino Linotype"/>
          <w:b w:val="1"/>
          <w:bCs w:val="1"/>
        </w:rPr>
      </w:pPr>
    </w:p>
    <w:p w:rsidR="000C66AD" w:rsidP="331FFC3D" w:rsidRDefault="000C66AD" w14:paraId="7C64367B" w14:textId="77777777">
      <w:pPr>
        <w:pStyle w:val="Akapitzlist"/>
        <w:numPr>
          <w:ilvl w:val="0"/>
          <w:numId w:val="9"/>
        </w:numPr>
        <w:rPr>
          <w:rFonts w:ascii="Palatino Linotype" w:hAnsi="Palatino Linotype" w:eastAsia="Palatino Linotype" w:cs="Palatino Linotype"/>
        </w:rPr>
      </w:pPr>
      <w:r w:rsidRPr="331FFC3D" w:rsidR="000C66AD">
        <w:rPr>
          <w:rFonts w:ascii="Palatino Linotype" w:hAnsi="Palatino Linotype" w:eastAsia="Palatino Linotype" w:cs="Palatino Linotype"/>
        </w:rPr>
        <w:t>Pisanie maila</w:t>
      </w:r>
    </w:p>
    <w:p w:rsidR="000C66AD" w:rsidP="331FFC3D" w:rsidRDefault="000C66AD" w14:paraId="2B8B0339" w14:textId="77777777">
      <w:pPr>
        <w:pStyle w:val="Akapitzlist"/>
        <w:numPr>
          <w:ilvl w:val="0"/>
          <w:numId w:val="9"/>
        </w:numPr>
        <w:rPr>
          <w:rFonts w:ascii="Palatino Linotype" w:hAnsi="Palatino Linotype" w:eastAsia="Palatino Linotype" w:cs="Palatino Linotype"/>
        </w:rPr>
      </w:pPr>
      <w:r w:rsidRPr="331FFC3D" w:rsidR="000C66AD">
        <w:rPr>
          <w:rFonts w:ascii="Palatino Linotype" w:hAnsi="Palatino Linotype" w:eastAsia="Palatino Linotype" w:cs="Palatino Linotype"/>
        </w:rPr>
        <w:t>Redagowanie notatki, bloga, postu na forum</w:t>
      </w:r>
    </w:p>
    <w:p w:rsidR="000C66AD" w:rsidP="331FFC3D" w:rsidRDefault="000C66AD" w14:paraId="0F0762F9" w14:textId="77777777">
      <w:pPr>
        <w:pStyle w:val="Akapitzlist"/>
        <w:numPr>
          <w:ilvl w:val="0"/>
          <w:numId w:val="10"/>
        </w:numPr>
        <w:rPr>
          <w:rFonts w:ascii="Palatino Linotype" w:hAnsi="Palatino Linotype" w:eastAsia="Palatino Linotype" w:cs="Palatino Linotype"/>
        </w:rPr>
      </w:pPr>
      <w:r w:rsidRPr="331FFC3D" w:rsidR="000C66AD">
        <w:rPr>
          <w:rFonts w:ascii="Palatino Linotype" w:hAnsi="Palatino Linotype" w:eastAsia="Palatino Linotype" w:cs="Palatino Linotype"/>
        </w:rPr>
        <w:t>Redagowanie listu przyjacielskiego</w:t>
      </w:r>
    </w:p>
    <w:p w:rsidR="000C66AD" w:rsidP="331FFC3D" w:rsidRDefault="000C66AD" w14:paraId="296CA5F4" w14:textId="5F8288B6">
      <w:pPr>
        <w:pStyle w:val="Akapitzlist"/>
        <w:numPr>
          <w:ilvl w:val="0"/>
          <w:numId w:val="10"/>
        </w:numPr>
        <w:rPr>
          <w:rFonts w:ascii="Palatino Linotype" w:hAnsi="Palatino Linotype" w:eastAsia="Palatino Linotype" w:cs="Palatino Linotype"/>
        </w:rPr>
      </w:pPr>
      <w:r w:rsidRPr="331FFC3D" w:rsidR="000C66AD">
        <w:rPr>
          <w:rFonts w:ascii="Palatino Linotype" w:hAnsi="Palatino Linotype" w:eastAsia="Palatino Linotype" w:cs="Palatino Linotype"/>
        </w:rPr>
        <w:t>Pisanie ogłoszeń</w:t>
      </w:r>
    </w:p>
    <w:p w:rsidR="000C66AD" w:rsidP="331FFC3D" w:rsidRDefault="000C66AD" w14:paraId="48273DA8" w14:textId="77777777">
      <w:pPr>
        <w:pStyle w:val="Akapitzlist"/>
        <w:numPr>
          <w:ilvl w:val="0"/>
          <w:numId w:val="10"/>
        </w:numPr>
        <w:rPr>
          <w:rFonts w:ascii="Palatino Linotype" w:hAnsi="Palatino Linotype" w:eastAsia="Palatino Linotype" w:cs="Palatino Linotype"/>
        </w:rPr>
      </w:pPr>
      <w:r w:rsidRPr="331FFC3D" w:rsidR="000C66AD">
        <w:rPr>
          <w:rFonts w:ascii="Palatino Linotype" w:hAnsi="Palatino Linotype" w:eastAsia="Palatino Linotype" w:cs="Palatino Linotype"/>
        </w:rPr>
        <w:t>Formułowanie opinii, komentarzy</w:t>
      </w:r>
    </w:p>
    <w:p w:rsidR="000C66AD" w:rsidP="331FFC3D" w:rsidRDefault="000C66AD" w14:paraId="247542D4" w14:textId="77777777">
      <w:pPr>
        <w:pStyle w:val="Akapitzlist"/>
        <w:numPr>
          <w:ilvl w:val="0"/>
          <w:numId w:val="10"/>
        </w:numPr>
        <w:rPr>
          <w:rFonts w:ascii="Palatino Linotype" w:hAnsi="Palatino Linotype" w:eastAsia="Palatino Linotype" w:cs="Palatino Linotype"/>
        </w:rPr>
      </w:pPr>
      <w:r w:rsidRPr="331FFC3D" w:rsidR="000C66AD">
        <w:rPr>
          <w:rFonts w:ascii="Palatino Linotype" w:hAnsi="Palatino Linotype" w:eastAsia="Palatino Linotype" w:cs="Palatino Linotype"/>
        </w:rPr>
        <w:t>Redagowanie zaproszenia na wydarzenie</w:t>
      </w:r>
    </w:p>
    <w:p w:rsidR="001F14F3" w:rsidP="331FFC3D" w:rsidRDefault="001F14F3" w14:paraId="07D9CEE2" w14:textId="094ADF81">
      <w:pPr>
        <w:pStyle w:val="Normalny"/>
        <w:rPr>
          <w:rFonts w:ascii="Palatino Linotype" w:hAnsi="Palatino Linotype"/>
        </w:rPr>
      </w:pPr>
    </w:p>
    <w:p w:rsidR="001F14F3" w:rsidP="331FFC3D" w:rsidRDefault="001F14F3" w14:paraId="18FE3641" w14:textId="01911855">
      <w:pPr>
        <w:spacing w:before="0" w:beforeAutospacing="off" w:after="200" w:afterAutospacing="off" w:line="276" w:lineRule="auto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31FFC3D" w:rsidR="73B21823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POZIOM ROZSZERZONY</w:t>
      </w:r>
    </w:p>
    <w:p w:rsidR="001F14F3" w:rsidP="331FFC3D" w:rsidRDefault="001F14F3" w14:paraId="2C0510D0" w14:textId="0C3B982E">
      <w:pPr>
        <w:spacing w:before="0" w:beforeAutospacing="off" w:after="200" w:afterAutospacing="off" w:line="276" w:lineRule="auto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3B21823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Treści nauczania – wymagania szczegółowe do klasy IV Liceum:</w:t>
      </w:r>
    </w:p>
    <w:p w:rsidR="001F14F3" w:rsidP="331FFC3D" w:rsidRDefault="001F14F3" w14:paraId="611D0C91" w14:textId="7A31DEB2">
      <w:pPr>
        <w:spacing w:before="0" w:beforeAutospacing="off" w:after="200" w:afterAutospacing="off" w:line="276" w:lineRule="auto"/>
        <w:ind w:left="60" w:right="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3B21823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I. Uczeń posługuje się bogatym zasobem środków językowych (leksykalnych, gramatycznych, ortograficznych oraz fonetycznych), umożliwiającym realizację pozostałych wymagań ogólnych w zakresie następujących tematów:</w:t>
      </w:r>
    </w:p>
    <w:p w:rsidR="001F14F3" w:rsidP="331FFC3D" w:rsidRDefault="001F14F3" w14:paraId="5BF86AC1" w14:textId="06593DAE">
      <w:pPr>
        <w:pStyle w:val="Standard"/>
        <w:widowControl w:val="0"/>
        <w:ind w:left="60"/>
        <w:jc w:val="both"/>
      </w:pPr>
      <w:r w:rsidRPr="331FFC3D" w:rsidR="51B33D5F">
        <w:rPr>
          <w:rFonts w:ascii="Palatino Linotype" w:hAnsi="Palatino Linotype" w:cs="Times New Roman"/>
          <w:b w:val="1"/>
          <w:bCs w:val="1"/>
        </w:rPr>
        <w:t>1. CZŁOWIEK</w:t>
      </w:r>
      <w:r w:rsidRPr="331FFC3D" w:rsidR="51B33D5F">
        <w:rPr>
          <w:rFonts w:ascii="Palatino Linotype" w:hAnsi="Palatino Linotype" w:cs="Times New Roman"/>
          <w:sz w:val="20"/>
          <w:szCs w:val="20"/>
        </w:rPr>
        <w:t xml:space="preserve"> (</w:t>
      </w:r>
      <w:r w:rsidRPr="331FFC3D" w:rsidR="51B33D5F">
        <w:rPr>
          <w:rFonts w:ascii="Palatino Linotype" w:hAnsi="Palatino Linotype" w:cs="Times New Roman"/>
        </w:rPr>
        <w:t>relacje międzyludzkie, problemy uczuciowe, stany ducha i uczucia, zmiany stylu życia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75575641" w14:textId="22D9E668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2. EDUKACJA</w:t>
      </w:r>
      <w:r w:rsidRPr="331FFC3D" w:rsidR="51B33D5F">
        <w:rPr>
          <w:rFonts w:ascii="Palatino Linotype" w:hAnsi="Palatino Linotype" w:cs="Times New Roman"/>
          <w:sz w:val="20"/>
          <w:szCs w:val="20"/>
        </w:rPr>
        <w:t xml:space="preserve"> (</w:t>
      </w:r>
      <w:r w:rsidRPr="331FFC3D" w:rsidR="51B33D5F">
        <w:rPr>
          <w:rFonts w:ascii="Palatino Linotype" w:hAnsi="Palatino Linotype" w:cs="Times New Roman"/>
        </w:rPr>
        <w:t>środowisko szkolne</w:t>
      </w:r>
      <w:r w:rsidRPr="331FFC3D" w:rsidR="380F54E9">
        <w:rPr>
          <w:rFonts w:ascii="Palatino Linotype" w:hAnsi="Palatino Linotype" w:cs="Times New Roman"/>
        </w:rPr>
        <w:t>, problemy w środowisku szkolnym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20825708" w14:textId="69D34BC7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3. PRACA</w:t>
      </w:r>
      <w:r w:rsidRPr="331FFC3D" w:rsidR="51B33D5F">
        <w:rPr>
          <w:rFonts w:ascii="Palatino Linotype" w:hAnsi="Palatino Linotype" w:cs="Times New Roman"/>
          <w:sz w:val="20"/>
          <w:szCs w:val="20"/>
        </w:rPr>
        <w:t xml:space="preserve"> (</w:t>
      </w:r>
      <w:r w:rsidRPr="331FFC3D" w:rsidR="51B33D5F">
        <w:rPr>
          <w:rFonts w:ascii="Palatino Linotype" w:hAnsi="Palatino Linotype" w:cs="Times New Roman"/>
        </w:rPr>
        <w:t>zawody przyszłości</w:t>
      </w:r>
      <w:r w:rsidRPr="331FFC3D" w:rsidR="5226FAC4">
        <w:rPr>
          <w:rFonts w:ascii="Palatino Linotype" w:hAnsi="Palatino Linotype" w:cs="Times New Roman"/>
        </w:rPr>
        <w:t>, problemy w miejscu pracy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533C948C" w14:textId="45E4D359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4. ŻYCIE RODZINNE I TOWARZYSKIE</w:t>
      </w:r>
      <w:r w:rsidRPr="331FFC3D" w:rsidR="51B33D5F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331FFC3D" w:rsidR="51B33D5F">
        <w:rPr>
          <w:rFonts w:ascii="Palatino Linotype" w:hAnsi="Palatino Linotype" w:cs="Times New Roman"/>
          <w:sz w:val="20"/>
          <w:szCs w:val="20"/>
        </w:rPr>
        <w:t>(</w:t>
      </w:r>
      <w:r w:rsidRPr="331FFC3D" w:rsidR="51B33D5F">
        <w:rPr>
          <w:rFonts w:ascii="Palatino Linotype" w:hAnsi="Palatino Linotype" w:cs="Times New Roman"/>
        </w:rPr>
        <w:t xml:space="preserve">rodzina, 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 xml:space="preserve">konflikty międzypokoleniowe, obietnice, </w:t>
      </w:r>
      <w:r w:rsidRPr="331FFC3D" w:rsidR="51B33D5F">
        <w:rPr>
          <w:rFonts w:ascii="Palatino Linotype" w:hAnsi="Palatino Linotype" w:cs="Times New Roman"/>
        </w:rPr>
        <w:t xml:space="preserve">uroczystości i normy społeczne, 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>nakazy i zakazy w miejscach publicznych</w:t>
      </w:r>
      <w:r w:rsidRPr="331FFC3D" w:rsidR="333D2426">
        <w:rPr>
          <w:rFonts w:ascii="Palatino Linotype" w:hAnsi="Palatino Linotype" w:cs="Times New Roman"/>
          <w:color w:val="000000" w:themeColor="text1" w:themeTint="FF" w:themeShade="FF"/>
        </w:rPr>
        <w:t>, sieci społecznościowe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0DB5310A" w14:textId="65DC704F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5. NAUKA I TECHNIKA</w:t>
      </w:r>
      <w:r w:rsidRPr="331FFC3D" w:rsidR="51B33D5F">
        <w:rPr>
          <w:rFonts w:ascii="Palatino Linotype" w:hAnsi="Palatino Linotype" w:cs="Times New Roman"/>
        </w:rPr>
        <w:t xml:space="preserve"> </w:t>
      </w:r>
      <w:r w:rsidRPr="331FFC3D" w:rsidR="51B33D5F">
        <w:rPr>
          <w:rFonts w:ascii="Palatino Linotype" w:hAnsi="Palatino Linotype" w:cs="Times New Roman"/>
          <w:sz w:val="20"/>
          <w:szCs w:val="20"/>
        </w:rPr>
        <w:t>(</w:t>
      </w:r>
      <w:r w:rsidRPr="331FFC3D" w:rsidR="51B33D5F">
        <w:rPr>
          <w:rFonts w:ascii="Palatino Linotype" w:hAnsi="Palatino Linotype" w:cs="Times New Roman"/>
        </w:rPr>
        <w:t>wynalazki, urządzenia elektroniczne i problemy techniczne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6F0A922A" w14:textId="48709EDE">
      <w:pPr>
        <w:pStyle w:val="Standard"/>
        <w:widowControl w:val="0"/>
        <w:ind w:left="60"/>
        <w:jc w:val="both"/>
        <w:rPr>
          <w:rFonts w:ascii="Palatino Linotype" w:hAnsi="Palatino Linotype"/>
          <w:b w:val="1"/>
          <w:bCs w:val="1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6. ZAKUPY I USŁUGI</w:t>
      </w:r>
      <w:r w:rsidRPr="331FFC3D" w:rsidR="51B33D5F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331FFC3D" w:rsidR="51B33D5F">
        <w:rPr>
          <w:rFonts w:ascii="Palatino Linotype" w:hAnsi="Palatino Linotype" w:cs="Times New Roman"/>
          <w:sz w:val="20"/>
          <w:szCs w:val="20"/>
        </w:rPr>
        <w:t>(</w:t>
      </w:r>
      <w:r w:rsidRPr="331FFC3D" w:rsidR="51B33D5F">
        <w:rPr>
          <w:rFonts w:ascii="Palatino Linotype" w:hAnsi="Palatino Linotype" w:cs="Times New Roman"/>
        </w:rPr>
        <w:t>reklama i ogłoszenia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44F30BBB" w14:textId="30A96063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7. ŻYCIE SPOŁECZNE</w:t>
      </w:r>
      <w:r w:rsidRPr="331FFC3D" w:rsidR="51B33D5F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331FFC3D" w:rsidR="51B33D5F">
        <w:rPr>
          <w:rFonts w:ascii="Palatino Linotype" w:hAnsi="Palatino Linotype" w:cs="Times New Roman"/>
          <w:sz w:val="20"/>
          <w:szCs w:val="20"/>
        </w:rPr>
        <w:t>(</w:t>
      </w:r>
      <w:r w:rsidRPr="331FFC3D" w:rsidR="51B33D5F">
        <w:rPr>
          <w:rFonts w:ascii="Palatino Linotype" w:hAnsi="Palatino Linotype" w:cs="Times New Roman"/>
          <w:sz w:val="21"/>
          <w:szCs w:val="21"/>
        </w:rPr>
        <w:t>z</w:t>
      </w:r>
      <w:r w:rsidRPr="331FFC3D" w:rsidR="51B33D5F">
        <w:rPr>
          <w:rFonts w:ascii="Palatino Linotype" w:hAnsi="Palatino Linotype" w:cs="Times New Roman"/>
        </w:rPr>
        <w:t xml:space="preserve">miany społeczne, </w:t>
      </w:r>
      <w:r w:rsidRPr="331FFC3D" w:rsidR="51B33D5F">
        <w:rPr>
          <w:rFonts w:ascii="Palatino Linotype" w:hAnsi="Palatino Linotype"/>
          <w:color w:val="000000" w:themeColor="text1" w:themeTint="FF" w:themeShade="FF"/>
        </w:rPr>
        <w:t xml:space="preserve">akcje społeczne, środowiskowe i kulturowe, 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 xml:space="preserve">organizacje pozarządowe, </w:t>
      </w:r>
      <w:r w:rsidRPr="331FFC3D" w:rsidR="51B33D5F">
        <w:rPr>
          <w:rFonts w:ascii="Palatino Linotype" w:hAnsi="Palatino Linotype" w:cs="Times New Roman"/>
        </w:rPr>
        <w:t>problemy współczesnego świata: terroryzm</w:t>
      </w:r>
      <w:r w:rsidRPr="331FFC3D" w:rsidR="09D71985">
        <w:rPr>
          <w:rFonts w:ascii="Palatino Linotype" w:hAnsi="Palatino Linotype" w:cs="Times New Roman"/>
        </w:rPr>
        <w:t>, polityka, wspólnoty autonomiczne</w:t>
      </w:r>
      <w:r w:rsidRPr="331FFC3D" w:rsidR="51B33D5F">
        <w:rPr>
          <w:rFonts w:ascii="Palatino Linotype" w:hAnsi="Palatino Linotype" w:cs="Times New Roman"/>
          <w:b w:val="1"/>
          <w:bCs w:val="1"/>
          <w:sz w:val="20"/>
          <w:szCs w:val="20"/>
        </w:rPr>
        <w:t>)</w:t>
      </w:r>
    </w:p>
    <w:p w:rsidR="001F14F3" w:rsidP="331FFC3D" w:rsidRDefault="001F14F3" w14:paraId="338F755E" w14:textId="04B4D6C6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8. ŚWIAT PRZYRODY</w:t>
      </w:r>
      <w:r w:rsidRPr="331FFC3D" w:rsidR="51B33D5F">
        <w:rPr>
          <w:rFonts w:ascii="Palatino Linotype" w:hAnsi="Palatino Linotype" w:cs="Times New Roman"/>
          <w:sz w:val="20"/>
          <w:szCs w:val="20"/>
        </w:rPr>
        <w:t xml:space="preserve"> (</w:t>
      </w:r>
      <w:r w:rsidRPr="331FFC3D" w:rsidR="51B33D5F">
        <w:rPr>
          <w:rFonts w:ascii="Palatino Linotype" w:hAnsi="Palatino Linotype" w:cs="Times New Roman"/>
        </w:rPr>
        <w:t xml:space="preserve">przyszłość Ziemi, </w:t>
      </w:r>
      <w:r w:rsidRPr="331FFC3D" w:rsidR="51B33D5F">
        <w:rPr>
          <w:rFonts w:ascii="Palatino Linotype" w:hAnsi="Palatino Linotype" w:cs="Times New Roman"/>
        </w:rPr>
        <w:t>ekologia i środowisko naturalne</w:t>
      </w:r>
      <w:r w:rsidRPr="331FFC3D" w:rsidR="51B33D5F">
        <w:rPr>
          <w:rFonts w:ascii="Palatino Linotype" w:hAnsi="Palatino Linotype" w:cs="Times New Roman"/>
        </w:rPr>
        <w:t>, zanieczyszczenia, zmiany klimatyczne, energie odnawialne, recykling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2B0FF1FC" w14:textId="79D5E1E3">
      <w:pPr>
        <w:pStyle w:val="Standard"/>
        <w:widowControl w:val="0"/>
        <w:ind w:left="60"/>
        <w:jc w:val="both"/>
        <w:rPr>
          <w:rFonts w:ascii="Palatino Linotype" w:hAnsi="Palatino Linotype"/>
          <w:b w:val="1"/>
          <w:bCs w:val="1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9. ZDROWIE</w:t>
      </w:r>
      <w:r w:rsidRPr="331FFC3D" w:rsidR="51B33D5F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331FFC3D" w:rsidR="51B33D5F">
        <w:rPr>
          <w:rFonts w:ascii="Palatino Linotype" w:hAnsi="Palatino Linotype" w:cs="Times New Roman"/>
          <w:sz w:val="20"/>
          <w:szCs w:val="20"/>
        </w:rPr>
        <w:t>(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>uzależnienia XXI wieku,</w:t>
      </w:r>
      <w:r w:rsidRPr="331FFC3D" w:rsidR="4FB5B3BB">
        <w:rPr>
          <w:rFonts w:ascii="Palatino Linotype" w:hAnsi="Palatino Linotype" w:cs="Times New Roman"/>
          <w:color w:val="000000" w:themeColor="text1" w:themeTint="FF" w:themeShade="FF"/>
        </w:rPr>
        <w:t xml:space="preserve"> konsumpcjonizm,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 xml:space="preserve"> osoby niepełnosprawne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5705889C" w14:textId="3B905BBB">
      <w:pPr>
        <w:pStyle w:val="Standard"/>
        <w:widowControl w:val="0"/>
        <w:ind w:left="60"/>
        <w:jc w:val="both"/>
        <w:rPr>
          <w:rFonts w:ascii="Palatino Linotype" w:hAnsi="Palatino Linotype"/>
          <w:b w:val="1"/>
          <w:bCs w:val="1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10. PODRÓŻOWANIE I TURYSTYKA</w:t>
      </w:r>
      <w:r w:rsidRPr="331FFC3D" w:rsidR="51B33D5F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(</w:t>
      </w:r>
      <w:r w:rsidRPr="331FFC3D" w:rsidR="51B33D5F">
        <w:rPr>
          <w:rFonts w:ascii="Palatino Linotype" w:hAnsi="Palatino Linotype" w:cs="Times New Roman"/>
        </w:rPr>
        <w:t>odkrywanie kosmosu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50BC3616" w14:textId="377C2B57">
      <w:pPr>
        <w:pStyle w:val="Standard"/>
        <w:widowControl w:val="0"/>
        <w:ind w:left="60"/>
        <w:jc w:val="both"/>
        <w:rPr>
          <w:rFonts w:ascii="Palatino Linotype" w:hAnsi="Palatino Linotype"/>
          <w:b w:val="1"/>
          <w:bCs w:val="1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11. KULTURA</w:t>
      </w:r>
      <w:r w:rsidRPr="331FFC3D" w:rsidR="51B33D5F">
        <w:rPr>
          <w:rFonts w:ascii="Palatino Linotype" w:hAnsi="Palatino Linotype" w:cs="Times New Roman"/>
          <w:b w:val="1"/>
          <w:bCs w:val="1"/>
          <w:sz w:val="20"/>
          <w:szCs w:val="20"/>
        </w:rPr>
        <w:t xml:space="preserve"> </w:t>
      </w:r>
      <w:r w:rsidRPr="331FFC3D" w:rsidR="51B33D5F">
        <w:rPr>
          <w:rFonts w:ascii="Palatino Linotype" w:hAnsi="Palatino Linotype" w:cs="Times New Roman"/>
          <w:sz w:val="20"/>
          <w:szCs w:val="20"/>
        </w:rPr>
        <w:t>(</w:t>
      </w:r>
      <w:r w:rsidRPr="331FFC3D" w:rsidR="51B33D5F">
        <w:rPr>
          <w:rFonts w:ascii="Palatino Linotype" w:hAnsi="Palatino Linotype" w:cs="Times New Roman"/>
        </w:rPr>
        <w:t xml:space="preserve">media społecznościowe: korzyści i niebezpieczeństwa, 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 xml:space="preserve">nowi idole: 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>influencerzy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 xml:space="preserve">  i 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>youtubersi</w:t>
      </w:r>
      <w:r w:rsidRPr="331FFC3D" w:rsidR="51B33D5F">
        <w:rPr>
          <w:rFonts w:ascii="Palatino Linotype" w:hAnsi="Palatino Linotype" w:cs="Times New Roman"/>
          <w:color w:val="000000" w:themeColor="text1" w:themeTint="FF" w:themeShade="FF"/>
        </w:rPr>
        <w:t>, sława</w:t>
      </w:r>
      <w:r w:rsidRPr="331FFC3D" w:rsidR="3EDF3039">
        <w:rPr>
          <w:rFonts w:ascii="Palatino Linotype" w:hAnsi="Palatino Linotype" w:cs="Times New Roman"/>
          <w:color w:val="000000" w:themeColor="text1" w:themeTint="FF" w:themeShade="FF"/>
        </w:rPr>
        <w:t>, uroczystości i tradycje - urodziny, ślub, zakończenie roku szkolnego</w:t>
      </w:r>
      <w:r w:rsidRPr="331FFC3D" w:rsidR="51B33D5F">
        <w:rPr>
          <w:rFonts w:ascii="Palatino Linotype" w:hAnsi="Palatino Linotype" w:cs="Times New Roman"/>
          <w:sz w:val="20"/>
          <w:szCs w:val="20"/>
        </w:rPr>
        <w:t>)</w:t>
      </w:r>
    </w:p>
    <w:p w:rsidR="001F14F3" w:rsidP="331FFC3D" w:rsidRDefault="001F14F3" w14:paraId="649E204A" w14:textId="167F788A">
      <w:pPr>
        <w:pStyle w:val="Standard"/>
        <w:widowControl w:val="0"/>
        <w:ind w:left="60"/>
        <w:jc w:val="both"/>
        <w:rPr>
          <w:rFonts w:ascii="Palatino Linotype" w:hAnsi="Palatino Linotype"/>
        </w:rPr>
      </w:pPr>
      <w:r w:rsidRPr="331FFC3D" w:rsidR="51B33D5F">
        <w:rPr>
          <w:rFonts w:ascii="Palatino Linotype" w:hAnsi="Palatino Linotype" w:cs="Times New Roman"/>
          <w:b w:val="1"/>
          <w:bCs w:val="1"/>
        </w:rPr>
        <w:t>12. SPORT</w:t>
      </w:r>
      <w:r w:rsidRPr="331FFC3D" w:rsidR="51B33D5F">
        <w:rPr>
          <w:rFonts w:ascii="Palatino Linotype" w:hAnsi="Palatino Linotype" w:cs="Times New Roman"/>
          <w:sz w:val="20"/>
          <w:szCs w:val="20"/>
        </w:rPr>
        <w:t xml:space="preserve"> </w:t>
      </w:r>
      <w:r w:rsidRPr="331FFC3D" w:rsidR="51B33D5F">
        <w:rPr>
          <w:rFonts w:ascii="Palatino Linotype" w:hAnsi="Palatino Linotype" w:cs="Times New Roman"/>
          <w:sz w:val="22"/>
          <w:szCs w:val="22"/>
        </w:rPr>
        <w:t>(sporty)</w:t>
      </w:r>
    </w:p>
    <w:p w:rsidR="001F14F3" w:rsidP="331FFC3D" w:rsidRDefault="001F14F3" w14:textId="77777777" w14:paraId="70735293">
      <w:pPr>
        <w:pStyle w:val="Standard"/>
        <w:rPr>
          <w:rFonts w:ascii="Palatino Linotype" w:hAnsi="Palatino Linotype"/>
        </w:rPr>
      </w:pPr>
    </w:p>
    <w:p w:rsidR="001F14F3" w:rsidP="331FFC3D" w:rsidRDefault="001F14F3" w14:textId="77777777" w14:paraId="1AA353F6">
      <w:pPr>
        <w:pStyle w:val="Standard"/>
        <w:rPr>
          <w:rFonts w:ascii="Palatino Linotype" w:hAnsi="Palatino Linotype" w:eastAsia="Palatino Linotype" w:cs="Palatino Linotype"/>
          <w:b w:val="1"/>
          <w:bCs w:val="1"/>
        </w:rPr>
      </w:pPr>
      <w:r w:rsidRPr="331FFC3D" w:rsidR="51B33D5F">
        <w:rPr>
          <w:rFonts w:ascii="Palatino Linotype" w:hAnsi="Palatino Linotype" w:eastAsia="Palatino Linotype" w:cs="Palatino Linotype"/>
          <w:b w:val="1"/>
          <w:bCs w:val="1"/>
        </w:rPr>
        <w:t>Gramatyka:</w:t>
      </w:r>
    </w:p>
    <w:p w:rsidR="001F14F3" w:rsidP="331FFC3D" w:rsidRDefault="001F14F3" w14:paraId="7379CDCD" w14:textId="5F031BBD">
      <w:pPr>
        <w:pStyle w:val="Normalny"/>
        <w:rPr>
          <w:rFonts w:ascii="Palatino Linotype" w:hAnsi="Palatino Linotype" w:eastAsia="Palatino Linotype" w:cs="Palatino Linotype"/>
          <w:b w:val="1"/>
          <w:bCs w:val="1"/>
        </w:rPr>
      </w:pPr>
    </w:p>
    <w:p w:rsidR="001F14F3" w:rsidP="331FFC3D" w:rsidRDefault="001F14F3" w14:paraId="31E4C147" w14:textId="2B861D19">
      <w:pPr>
        <w:pStyle w:val="Akapitzlist"/>
        <w:numPr>
          <w:ilvl w:val="0"/>
          <w:numId w:val="6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</w:pPr>
      <w:r w:rsidRPr="331FFC3D" w:rsidR="0CAF4FB3">
        <w:rPr>
          <w:rFonts w:ascii="Palatino Linotype" w:hAnsi="Palatino Linotype" w:eastAsia="Palatino Linotype" w:cs="Palatino Linotype"/>
          <w:b w:val="1"/>
          <w:bCs w:val="1"/>
        </w:rPr>
        <w:t>Czasy przeszłe i różnice w użyciu:</w:t>
      </w:r>
      <w:r w:rsidRPr="331FFC3D" w:rsidR="0CAF4FB3">
        <w:rPr>
          <w:rFonts w:ascii="Palatino Linotype" w:hAnsi="Palatino Linotype" w:eastAsia="Palatino Linotype" w:cs="Palatino Linotype"/>
        </w:rPr>
        <w:t xml:space="preserve">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 xml:space="preserve">pretérito perfecto de indicativo, pretérito indefinido (czasowniki regularne i nieregularne), pretérito imperefcto de indicativo (czasowniki regularne i nieregularne),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>pretérito pluscuamperfecto de indicativo</w:t>
      </w:r>
    </w:p>
    <w:p w:rsidR="001F14F3" w:rsidP="331FFC3D" w:rsidRDefault="001F14F3" w14:paraId="0C5D2146" w14:textId="451D544C">
      <w:pPr>
        <w:pStyle w:val="Akapitzlist"/>
        <w:numPr>
          <w:ilvl w:val="0"/>
          <w:numId w:val="6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</w:pPr>
      <w:r w:rsidRPr="331FFC3D" w:rsidR="0CAF4FB3">
        <w:rPr>
          <w:rFonts w:ascii="Palatino Linotype" w:hAnsi="Palatino Linotype" w:eastAsia="Palatino Linotype" w:cs="Palatino Linotype"/>
          <w:b w:val="1"/>
          <w:bCs w:val="1"/>
          <w:lang w:val="es-ES"/>
        </w:rPr>
        <w:t>Czas przyszły:</w:t>
      </w:r>
      <w:r w:rsidRPr="331FFC3D" w:rsidR="0CAF4FB3">
        <w:rPr>
          <w:rFonts w:ascii="Palatino Linotype" w:hAnsi="Palatino Linotype" w:eastAsia="Palatino Linotype" w:cs="Palatino Linotype"/>
          <w:lang w:val="es-ES"/>
        </w:rPr>
        <w:t xml:space="preserve"> F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es-ES"/>
        </w:rPr>
        <w:t xml:space="preserve">uturo imperfecto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>(czasowniki regularne i nieregularne)</w:t>
      </w:r>
    </w:p>
    <w:p w:rsidR="001F14F3" w:rsidP="331FFC3D" w:rsidRDefault="001F14F3" w14:paraId="376AEEFF" w14:textId="7707F3FF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lang w:val="pt-PT"/>
        </w:rPr>
      </w:pPr>
      <w:r w:rsidRPr="331FFC3D" w:rsidR="0CAF4FB3">
        <w:rPr>
          <w:rFonts w:ascii="Palatino Linotype" w:hAnsi="Palatino Linotype" w:eastAsia="Palatino Linotype" w:cs="Palatino Linotype"/>
          <w:lang w:val="pt-PT"/>
        </w:rPr>
        <w:t>Zdania</w:t>
      </w:r>
      <w:r w:rsidRPr="331FFC3D" w:rsidR="0CAF4FB3">
        <w:rPr>
          <w:rFonts w:ascii="Palatino Linotype" w:hAnsi="Palatino Linotype" w:eastAsia="Palatino Linotype" w:cs="Palatino Linotype"/>
          <w:lang w:val="pt-PT"/>
        </w:rPr>
        <w:t xml:space="preserve"> </w:t>
      </w:r>
      <w:r w:rsidRPr="331FFC3D" w:rsidR="0CAF4FB3">
        <w:rPr>
          <w:rFonts w:ascii="Palatino Linotype" w:hAnsi="Palatino Linotype" w:eastAsia="Palatino Linotype" w:cs="Palatino Linotype"/>
          <w:lang w:val="pt-PT"/>
        </w:rPr>
        <w:t>warunkowe</w:t>
      </w:r>
      <w:r w:rsidRPr="331FFC3D" w:rsidR="6D1B517B">
        <w:rPr>
          <w:rFonts w:ascii="Palatino Linotype" w:hAnsi="Palatino Linotype" w:eastAsia="Palatino Linotype" w:cs="Palatino Linotype"/>
          <w:lang w:val="pt-PT"/>
        </w:rPr>
        <w:t xml:space="preserve"> </w:t>
      </w:r>
      <w:r w:rsidRPr="331FFC3D" w:rsidR="6D1B517B">
        <w:rPr>
          <w:rFonts w:ascii="Palatino Linotype" w:hAnsi="Palatino Linotype" w:eastAsia="Palatino Linotype" w:cs="Palatino Linotype"/>
          <w:lang w:val="pt-PT"/>
        </w:rPr>
        <w:t>typu</w:t>
      </w:r>
      <w:r w:rsidRPr="331FFC3D" w:rsidR="6D1B517B">
        <w:rPr>
          <w:rFonts w:ascii="Palatino Linotype" w:hAnsi="Palatino Linotype" w:eastAsia="Palatino Linotype" w:cs="Palatino Linotype"/>
          <w:lang w:val="pt-PT"/>
        </w:rPr>
        <w:t xml:space="preserve"> 1, 2, 3</w:t>
      </w:r>
    </w:p>
    <w:p w:rsidR="001F14F3" w:rsidP="331FFC3D" w:rsidRDefault="001F14F3" w14:textId="77777777" w14:paraId="79534E49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</w:rPr>
      </w:pPr>
      <w:r w:rsidRPr="331FFC3D" w:rsidR="0CAF4FB3">
        <w:rPr>
          <w:rFonts w:ascii="Palatino Linotype" w:hAnsi="Palatino Linotype" w:eastAsia="Palatino Linotype" w:cs="Palatino Linotype"/>
          <w:color w:val="000000" w:themeColor="text1" w:themeTint="FF" w:themeShade="FF"/>
        </w:rPr>
        <w:t xml:space="preserve">Tryb przypuszczający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</w:rPr>
        <w:t>Condicional simple</w:t>
      </w:r>
    </w:p>
    <w:p w:rsidR="001F14F3" w:rsidP="331FFC3D" w:rsidRDefault="001F14F3" w14:paraId="0B298BCA" w14:textId="2475E6AA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  <w:lang w:val="es-ES"/>
        </w:rPr>
      </w:pPr>
      <w:r w:rsidRPr="331FFC3D" w:rsidR="0CAF4FB3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 xml:space="preserve">Struktury: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000000" w:themeColor="text1" w:themeTint="FF" w:themeShade="FF"/>
          <w:lang w:val="es-ES"/>
        </w:rPr>
        <w:t>yo en tu lugar / yo que tú / yo + condicional simple; podrías, deberías, tendrías que, habría que + infinitivo</w:t>
      </w:r>
    </w:p>
    <w:p w:rsidR="001F14F3" w:rsidP="331FFC3D" w:rsidRDefault="001F14F3" w14:paraId="462F1682" w14:textId="2539B2A6">
      <w:pPr>
        <w:pStyle w:val="Akapitzlist"/>
        <w:numPr>
          <w:ilvl w:val="0"/>
          <w:numId w:val="7"/>
        </w:numPr>
        <w:rPr>
          <w:noProof w:val="0"/>
          <w:lang w:val="es-ES"/>
        </w:rPr>
      </w:pPr>
      <w:r w:rsidRPr="331FFC3D" w:rsidR="0CAF4FB3">
        <w:rPr>
          <w:rFonts w:ascii="Palatino Linotype" w:hAnsi="Palatino Linotype" w:eastAsia="Palatino Linotype" w:cs="Palatino Linotyp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Mowa zależna w czasie teraźniejszym i przeszłym</w:t>
      </w:r>
    </w:p>
    <w:p w:rsidR="001F14F3" w:rsidP="331FFC3D" w:rsidRDefault="001F14F3" w14:paraId="033B0109" w14:textId="367B50A7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</w:pPr>
      <w:r w:rsidRPr="331FFC3D" w:rsidR="0CAF4FB3">
        <w:rPr>
          <w:rFonts w:ascii="Palatino Linotype" w:hAnsi="Palatino Linotype" w:eastAsia="Palatino Linotype" w:cs="Palatino Linotype"/>
        </w:rPr>
        <w:t xml:space="preserve">Tryb łączący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>Presente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 xml:space="preserve"> de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>subjuntivo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 xml:space="preserve">, 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>P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>retérito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 xml:space="preserve"> 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>perfecto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 xml:space="preserve"> de</w:t>
      </w:r>
      <w:r w:rsidRPr="331FFC3D" w:rsidR="4CD31DAE">
        <w:rPr>
          <w:rFonts w:ascii="Palatino Linotype" w:hAnsi="Palatino Linotype" w:eastAsia="Palatino Linotype" w:cs="Palatino Linotype"/>
        </w:rPr>
        <w:t xml:space="preserve"> 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>subjuntivo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>, P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>retérito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 xml:space="preserve"> 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>imperfecto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  <w:i w:val="1"/>
          <w:iCs w:val="1"/>
          <w:lang w:val="pt-PT"/>
        </w:rPr>
        <w:t xml:space="preserve"> de</w:t>
      </w:r>
      <w:r w:rsidRPr="331FFC3D" w:rsidR="4CD31DAE">
        <w:rPr>
          <w:rFonts w:ascii="Palatino Linotype" w:hAnsi="Palatino Linotype" w:eastAsia="Palatino Linotype" w:cs="Palatino Linotype"/>
        </w:rPr>
        <w:t xml:space="preserve"> </w:t>
      </w:r>
      <w:r w:rsidRPr="331FFC3D" w:rsidR="4CD31DAE">
        <w:rPr>
          <w:rFonts w:ascii="Palatino Linotype" w:hAnsi="Palatino Linotype" w:eastAsia="Palatino Linotype" w:cs="Palatino Linotype"/>
          <w:b w:val="1"/>
          <w:bCs w:val="1"/>
        </w:rPr>
        <w:t>subjuntivo</w:t>
      </w:r>
      <w:r w:rsidRPr="331FFC3D" w:rsidR="4CD31DAE">
        <w:rPr>
          <w:rFonts w:ascii="Palatino Linotype" w:hAnsi="Palatino Linotype" w:eastAsia="Palatino Linotype" w:cs="Palatino Linotype"/>
        </w:rPr>
        <w:t xml:space="preserve"> </w:t>
      </w:r>
      <w:r w:rsidRPr="331FFC3D" w:rsidR="0CAF4FB3">
        <w:rPr>
          <w:rFonts w:ascii="Palatino Linotype" w:hAnsi="Palatino Linotype" w:eastAsia="Palatino Linotype" w:cs="Palatino Linotype"/>
        </w:rPr>
        <w:t xml:space="preserve">(czasowniki regularne i nieregularne), </w:t>
      </w:r>
      <w:r w:rsidRPr="331FFC3D" w:rsidR="0CAF4FB3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>zdania</w:t>
      </w:r>
      <w:r w:rsidRPr="331FFC3D" w:rsidR="0CAF4FB3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 xml:space="preserve"> </w:t>
      </w:r>
      <w:r w:rsidRPr="331FFC3D" w:rsidR="0CAF4FB3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>wyrażające</w:t>
      </w:r>
      <w:r w:rsidRPr="331FFC3D" w:rsidR="0CAF4FB3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 xml:space="preserve"> </w:t>
      </w:r>
      <w:r w:rsidRPr="331FFC3D" w:rsidR="0CAF4FB3">
        <w:rPr>
          <w:rFonts w:ascii="Palatino Linotype" w:hAnsi="Palatino Linotype" w:eastAsia="Palatino Linotype" w:cs="Palatino Linotype"/>
          <w:color w:val="000000" w:themeColor="text1" w:themeTint="FF" w:themeShade="FF"/>
          <w:lang w:val="es-ES"/>
        </w:rPr>
        <w:t>życzenia</w:t>
      </w:r>
    </w:p>
    <w:p w:rsidR="001F14F3" w:rsidP="331FFC3D" w:rsidRDefault="001F14F3" w14:textId="77777777" w14:paraId="098E18CB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</w:pPr>
      <w:r w:rsidRPr="331FFC3D" w:rsidR="0CAF4FB3">
        <w:rPr>
          <w:rFonts w:ascii="Palatino Linotype" w:hAnsi="Palatino Linotype" w:eastAsia="Palatino Linotype" w:cs="Palatino Linotype"/>
        </w:rPr>
        <w:t>Tryb rozkazujący twierdzący i przeczący: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 xml:space="preserve"> Imperativo afirmativo y negativo</w:t>
      </w:r>
    </w:p>
    <w:p w:rsidR="001F14F3" w:rsidP="331FFC3D" w:rsidRDefault="001F14F3" w14:textId="77777777" w14:paraId="6B020FA0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</w:pPr>
      <w:r w:rsidRPr="331FFC3D" w:rsidR="0CAF4FB3">
        <w:rPr>
          <w:rFonts w:ascii="Palatino Linotype" w:hAnsi="Palatino Linotype" w:eastAsia="Palatino Linotype" w:cs="Palatino Linotype"/>
        </w:rPr>
        <w:t xml:space="preserve">Konstrukcje peryfrastyczne m.in. </w:t>
      </w:r>
      <w:r w:rsidRPr="331FFC3D" w:rsidR="0CAF4FB3">
        <w:rPr>
          <w:rFonts w:ascii="Palatino Linotype" w:hAnsi="Palatino Linotype" w:eastAsia="Palatino Linotype" w:cs="Palatino Linotype"/>
          <w:b w:val="1"/>
          <w:bCs w:val="1"/>
          <w:i w:val="1"/>
          <w:iCs w:val="1"/>
        </w:rPr>
        <w:t>estar + gerundio, llevar + gerundio, seguir + gerundio, empezar a + infinitivo, volver a + infinitivo, tener que + infinitivo, itp.</w:t>
      </w:r>
    </w:p>
    <w:p w:rsidR="001F14F3" w:rsidP="331FFC3D" w:rsidRDefault="001F14F3" w14:paraId="2DF6BD63" w14:textId="108E7966">
      <w:pPr>
        <w:pStyle w:val="Akapitzlist"/>
        <w:numPr>
          <w:ilvl w:val="0"/>
          <w:numId w:val="7"/>
        </w:numPr>
        <w:rPr>
          <w:rFonts w:ascii="Palatino Linotype" w:hAnsi="Palatino Linotype" w:eastAsia="Palatino Linotype" w:cs="Palatino Linotyp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31FFC3D" w:rsidR="0CAF4FB3">
        <w:rPr>
          <w:rFonts w:ascii="Palatino Linotype" w:hAnsi="Palatino Linotype" w:eastAsia="Palatino Linotype" w:cs="Palatino Linotyp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Przymiotnik w stopniu najwyższym absolutnym</w:t>
      </w:r>
    </w:p>
    <w:p w:rsidR="001F14F3" w:rsidRDefault="001F14F3" w14:paraId="41918EF7" w14:textId="0AE2C074"/>
    <w:p w:rsidR="7505EC2B" w:rsidP="331FFC3D" w:rsidRDefault="7505EC2B" w14:paraId="5082BAEC" w14:textId="0FB8F3ED">
      <w:pPr>
        <w:spacing w:before="0" w:beforeAutospacing="off" w:after="200" w:afterAutospacing="off" w:line="276" w:lineRule="auto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505EC2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zakresie form wypowiedzi pisemnej:</w:t>
      </w:r>
    </w:p>
    <w:p w:rsidR="7505EC2B" w:rsidP="331FFC3D" w:rsidRDefault="7505EC2B" w14:paraId="3FF0D703" w14:textId="5E09EB5E">
      <w:pPr>
        <w:pStyle w:val="Normalny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31FFC3D" w:rsidR="7505EC2B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Takie jak na poziomie podstawowym, ale z zastosowaniem zróżnicowanych struktur językowych.</w:t>
      </w:r>
    </w:p>
    <w:sectPr w:rsidR="001F14F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5c1102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e382f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512a6c5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Palatino Linotype" w:hAnsi="Palatino Linotyp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9c40fb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Palatino Linotype" w:hAnsi="Palatino Linotyp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1d73e0f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Palatino Linotype" w:hAnsi="Palatino Linotyp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521e80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Palatino Linotype" w:hAnsi="Palatino Linotyp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7bcce4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Palatino Linotype" w:hAnsi="Palatino Linotyp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C978A2"/>
    <w:multiLevelType w:val="multilevel"/>
    <w:tmpl w:val="7F765F52"/>
    <w:lvl w:ilvl="0">
      <w:numFmt w:val="bullet"/>
      <w:lvlText w:val="•"/>
      <w:lvlJc w:val="left"/>
      <w:pPr>
        <w:ind w:left="730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5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1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3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9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10" w:hanging="360"/>
      </w:pPr>
      <w:rPr>
        <w:rFonts w:ascii="OpenSymbol" w:hAnsi="OpenSymbol" w:eastAsia="OpenSymbol" w:cs="OpenSymbol"/>
      </w:rPr>
    </w:lvl>
  </w:abstractNum>
  <w:abstractNum w:abstractNumId="1" w15:restartNumberingAfterBreak="0">
    <w:nsid w:val="213C3E7A"/>
    <w:multiLevelType w:val="hybridMultilevel"/>
    <w:tmpl w:val="1E225A00"/>
    <w:lvl w:ilvl="0" w:tplc="400EE40C">
      <w:start w:val="10"/>
      <w:numFmt w:val="decimal"/>
      <w:lvlText w:val="%1."/>
      <w:lvlJc w:val="left"/>
      <w:pPr>
        <w:ind w:left="109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33CD7C2F"/>
    <w:multiLevelType w:val="multilevel"/>
    <w:tmpl w:val="F4447BB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7BA"/>
    <w:multiLevelType w:val="multilevel"/>
    <w:tmpl w:val="6C8EE05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A02AE"/>
    <w:multiLevelType w:val="multilevel"/>
    <w:tmpl w:val="1DD03E74"/>
    <w:styleLink w:val="WWNum2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8">
    <w:abstractNumId w:val="11"/>
  </w:num>
  <w:num w:numId="17">
    <w:abstractNumId w:val="10"/>
  </w:num>
  <w:num w:numId="16">
    <w:abstractNumId w:val="9"/>
  </w:num>
  <w:num w:numId="15">
    <w:abstractNumId w:val="8"/>
  </w:num>
  <w:num w:numId="14">
    <w:abstractNumId w:val="7"/>
  </w:num>
  <w:num w:numId="13">
    <w:abstractNumId w:val="6"/>
  </w:num>
  <w:num w:numId="12">
    <w:abstractNumId w:val="5"/>
  </w:num>
  <w:num w:numId="1" w16cid:durableId="1965116856">
    <w:abstractNumId w:val="4"/>
  </w:num>
  <w:num w:numId="2" w16cid:durableId="76050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7320081">
    <w:abstractNumId w:val="4"/>
  </w:num>
  <w:num w:numId="4" w16cid:durableId="570895593">
    <w:abstractNumId w:val="0"/>
  </w:num>
  <w:num w:numId="5" w16cid:durableId="1158880537">
    <w:abstractNumId w:val="2"/>
  </w:num>
  <w:num w:numId="6" w16cid:durableId="1180587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580939">
    <w:abstractNumId w:val="2"/>
  </w:num>
  <w:num w:numId="8" w16cid:durableId="824710579">
    <w:abstractNumId w:val="3"/>
  </w:num>
  <w:num w:numId="9" w16cid:durableId="947009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8007565">
    <w:abstractNumId w:val="3"/>
  </w:num>
  <w:num w:numId="11" w16cid:durableId="42325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9"/>
    <w:rsid w:val="00027F29"/>
    <w:rsid w:val="000C66AD"/>
    <w:rsid w:val="001F14F3"/>
    <w:rsid w:val="002B3269"/>
    <w:rsid w:val="008332E7"/>
    <w:rsid w:val="008C2089"/>
    <w:rsid w:val="00945CB5"/>
    <w:rsid w:val="00B5390A"/>
    <w:rsid w:val="00C54D59"/>
    <w:rsid w:val="00D5646E"/>
    <w:rsid w:val="0262640C"/>
    <w:rsid w:val="040EBBD7"/>
    <w:rsid w:val="088A02FE"/>
    <w:rsid w:val="096859CF"/>
    <w:rsid w:val="09D71985"/>
    <w:rsid w:val="0B2951AC"/>
    <w:rsid w:val="0B9EF724"/>
    <w:rsid w:val="0CAF4FB3"/>
    <w:rsid w:val="10A13FB9"/>
    <w:rsid w:val="144AD388"/>
    <w:rsid w:val="14C0CAF1"/>
    <w:rsid w:val="15460B45"/>
    <w:rsid w:val="18C16410"/>
    <w:rsid w:val="19823B3D"/>
    <w:rsid w:val="1F6A7044"/>
    <w:rsid w:val="1FD367AA"/>
    <w:rsid w:val="2206DAAE"/>
    <w:rsid w:val="23A8170A"/>
    <w:rsid w:val="26439CAA"/>
    <w:rsid w:val="28B928F5"/>
    <w:rsid w:val="29ACD2FE"/>
    <w:rsid w:val="2BC5FF05"/>
    <w:rsid w:val="2D1346DB"/>
    <w:rsid w:val="2F878829"/>
    <w:rsid w:val="2FDB91B3"/>
    <w:rsid w:val="31C37F8F"/>
    <w:rsid w:val="321201DD"/>
    <w:rsid w:val="327AB318"/>
    <w:rsid w:val="331FFC3D"/>
    <w:rsid w:val="333D2426"/>
    <w:rsid w:val="3398092B"/>
    <w:rsid w:val="36DC585C"/>
    <w:rsid w:val="37E51A86"/>
    <w:rsid w:val="380F54E9"/>
    <w:rsid w:val="3D78A983"/>
    <w:rsid w:val="3E0F732C"/>
    <w:rsid w:val="3EC6C8CC"/>
    <w:rsid w:val="3EDF3039"/>
    <w:rsid w:val="45FD2AA1"/>
    <w:rsid w:val="463A2D74"/>
    <w:rsid w:val="480BFCED"/>
    <w:rsid w:val="483C5A05"/>
    <w:rsid w:val="4A56980A"/>
    <w:rsid w:val="4A729108"/>
    <w:rsid w:val="4CD31DAE"/>
    <w:rsid w:val="4EF4A75A"/>
    <w:rsid w:val="4FB5B3BB"/>
    <w:rsid w:val="51B33D5F"/>
    <w:rsid w:val="5226FAC4"/>
    <w:rsid w:val="541D5F44"/>
    <w:rsid w:val="5533FC4A"/>
    <w:rsid w:val="55AC9535"/>
    <w:rsid w:val="59764C53"/>
    <w:rsid w:val="5E5D1D5A"/>
    <w:rsid w:val="5F1378B5"/>
    <w:rsid w:val="5F4118D9"/>
    <w:rsid w:val="6319C87F"/>
    <w:rsid w:val="687A67E9"/>
    <w:rsid w:val="69D09DFE"/>
    <w:rsid w:val="69D5774E"/>
    <w:rsid w:val="69F0E391"/>
    <w:rsid w:val="6D1B517B"/>
    <w:rsid w:val="6D93B904"/>
    <w:rsid w:val="6F988312"/>
    <w:rsid w:val="7164AC37"/>
    <w:rsid w:val="73B21823"/>
    <w:rsid w:val="7505EC2B"/>
    <w:rsid w:val="7611768A"/>
    <w:rsid w:val="7A7B7E6E"/>
    <w:rsid w:val="7B88C8F1"/>
    <w:rsid w:val="7C46A811"/>
    <w:rsid w:val="7C7B22B5"/>
    <w:rsid w:val="7E88A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29C8"/>
  <w15:chartTrackingRefBased/>
  <w15:docId w15:val="{0858925F-FB73-4D95-B837-33EBB47C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rsid w:val="000C66AD"/>
    <w:pPr>
      <w:suppressAutoHyphens/>
      <w:autoSpaceDN w:val="0"/>
      <w:spacing w:after="0" w:line="240" w:lineRule="auto"/>
    </w:pPr>
    <w:rPr>
      <w:rFonts w:ascii="Liberation Serif" w:hAnsi="Liberation Serif" w:eastAsia="NSimSu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0C66AD"/>
    <w:pPr>
      <w:spacing w:after="200"/>
      <w:ind w:left="720"/>
    </w:pPr>
  </w:style>
  <w:style w:type="numbering" w:styleId="WWNum2" w:customStyle="1">
    <w:name w:val="WWNum2"/>
    <w:rsid w:val="000C66AD"/>
    <w:pPr>
      <w:numPr>
        <w:numId w:val="1"/>
      </w:numPr>
    </w:pPr>
  </w:style>
  <w:style w:type="numbering" w:styleId="WWNum3" w:customStyle="1">
    <w:name w:val="WWNum3"/>
    <w:rsid w:val="000C66AD"/>
    <w:pPr>
      <w:numPr>
        <w:numId w:val="5"/>
      </w:numPr>
    </w:pPr>
  </w:style>
  <w:style w:type="numbering" w:styleId="WWNum4" w:customStyle="1">
    <w:name w:val="WWNum4"/>
    <w:rsid w:val="000C66AD"/>
    <w:pPr>
      <w:numPr>
        <w:numId w:val="8"/>
      </w:numPr>
    </w:pPr>
  </w:style>
  <w:style w:type="character" w:styleId="Hipercze">
    <w:name w:val="Hyperlink"/>
    <w:basedOn w:val="Domylnaczcionkaakapitu"/>
    <w:semiHidden/>
    <w:unhideWhenUsed/>
    <w:rsid w:val="000C66AD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45b670038c4d43a2" /><Relationship Type="http://schemas.openxmlformats.org/officeDocument/2006/relationships/hyperlink" Target="mailto:katarzyna_niziol@gmail.com" TargetMode="External" Id="Rc0ab9ce695a7486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E66D7-0715-4BB6-AD3C-D0B0BD6D937C}"/>
</file>

<file path=customXml/itemProps2.xml><?xml version="1.0" encoding="utf-8"?>
<ds:datastoreItem xmlns:ds="http://schemas.openxmlformats.org/officeDocument/2006/customXml" ds:itemID="{C6D75BE3-5BDD-4B80-84D6-F6FE90FC9260}"/>
</file>

<file path=customXml/itemProps3.xml><?xml version="1.0" encoding="utf-8"?>
<ds:datastoreItem xmlns:ds="http://schemas.openxmlformats.org/officeDocument/2006/customXml" ds:itemID="{86B2D48F-1B17-4968-B78E-1D4C5D057F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Wlasciciel</dc:creator>
  <keywords/>
  <dc:description/>
  <lastModifiedBy>Katarzyna Nizioł</lastModifiedBy>
  <revision>15</revision>
  <dcterms:created xsi:type="dcterms:W3CDTF">2022-11-06T15:59:00.0000000Z</dcterms:created>
  <dcterms:modified xsi:type="dcterms:W3CDTF">2024-08-31T06:10:43.2957434Z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