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E578" w14:textId="44FB62E8" w:rsidR="000A6D34" w:rsidRDefault="485C905D" w:rsidP="0580AB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580AB9B">
        <w:rPr>
          <w:rFonts w:ascii="Times New Roman" w:hAnsi="Times New Roman" w:cs="Times New Roman"/>
          <w:b/>
          <w:bCs/>
          <w:sz w:val="24"/>
          <w:szCs w:val="24"/>
        </w:rPr>
        <w:t>ZAKRES CZĘŚCI PODSTAWY PROGRAMOWEJ</w:t>
      </w:r>
      <w:r w:rsidR="210DBAC2" w:rsidRPr="0580A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FCB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="210DBAC2" w:rsidRPr="0580AB9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718EB8E0" w:rsidRPr="0580AB9B">
        <w:rPr>
          <w:rFonts w:ascii="Times New Roman" w:hAnsi="Times New Roman" w:cs="Times New Roman"/>
          <w:b/>
          <w:bCs/>
          <w:sz w:val="24"/>
          <w:szCs w:val="24"/>
        </w:rPr>
        <w:t>WIEDZ</w:t>
      </w:r>
      <w:r w:rsidR="36A8B48D" w:rsidRPr="0580AB9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718EB8E0" w:rsidRPr="0580AB9B">
        <w:rPr>
          <w:rFonts w:ascii="Times New Roman" w:hAnsi="Times New Roman" w:cs="Times New Roman"/>
          <w:b/>
          <w:bCs/>
          <w:sz w:val="24"/>
          <w:szCs w:val="24"/>
        </w:rPr>
        <w:t xml:space="preserve"> O SPOŁECZEŃSTWI</w:t>
      </w:r>
      <w:r w:rsidR="3DB7B7B0" w:rsidRPr="0580AB9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5268AF05" w:rsidRPr="0580AB9B">
        <w:rPr>
          <w:rFonts w:ascii="Times New Roman" w:hAnsi="Times New Roman" w:cs="Times New Roman"/>
          <w:b/>
          <w:bCs/>
          <w:sz w:val="24"/>
          <w:szCs w:val="24"/>
        </w:rPr>
        <w:t>NA POZIOMIE ROZSZERZONYM</w:t>
      </w:r>
      <w:r w:rsidR="2714B70C" w:rsidRPr="0580AB9B">
        <w:rPr>
          <w:rFonts w:ascii="Times New Roman" w:hAnsi="Times New Roman" w:cs="Times New Roman"/>
          <w:b/>
          <w:bCs/>
          <w:sz w:val="24"/>
          <w:szCs w:val="24"/>
        </w:rPr>
        <w:t xml:space="preserve"> KL.</w:t>
      </w:r>
      <w:r w:rsidR="39C04742" w:rsidRPr="0580A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35E8C76" w:rsidRPr="0580AB9B">
        <w:rPr>
          <w:rFonts w:ascii="Times New Roman" w:hAnsi="Times New Roman" w:cs="Times New Roman"/>
          <w:b/>
          <w:bCs/>
          <w:sz w:val="24"/>
          <w:szCs w:val="24"/>
        </w:rPr>
        <w:t>II LO</w:t>
      </w:r>
    </w:p>
    <w:p w14:paraId="76445BD7" w14:textId="27866FE9" w:rsidR="00C040A5" w:rsidRDefault="00C040A5" w:rsidP="001579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E5707D" w14:textId="746BA964" w:rsidR="00C040A5" w:rsidRPr="00C114E3" w:rsidRDefault="00C040A5" w:rsidP="0015796B">
      <w:pPr>
        <w:rPr>
          <w:b/>
          <w:bCs/>
          <w:sz w:val="28"/>
          <w:szCs w:val="28"/>
        </w:rPr>
      </w:pPr>
      <w:r w:rsidRPr="00C114E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7525CB" wp14:editId="21E1DD9E">
            <wp:simplePos x="0" y="0"/>
            <wp:positionH relativeFrom="margin">
              <wp:posOffset>0</wp:posOffset>
            </wp:positionH>
            <wp:positionV relativeFrom="paragraph">
              <wp:posOffset>40737</wp:posOffset>
            </wp:positionV>
            <wp:extent cx="1264920" cy="16611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B7801" w14:textId="080D4FDE" w:rsidR="000A6D34" w:rsidRPr="0081476E" w:rsidRDefault="000A6D34" w:rsidP="000A6D34">
      <w:pPr>
        <w:pStyle w:val="NormalnyWeb"/>
        <w:shd w:val="clear" w:color="auto" w:fill="FFFFFF"/>
        <w:spacing w:before="0" w:beforeAutospacing="0" w:after="360" w:afterAutospacing="0"/>
        <w:jc w:val="both"/>
        <w:rPr>
          <w:b/>
          <w:bCs/>
          <w:color w:val="141412"/>
        </w:rPr>
      </w:pPr>
      <w:bookmarkStart w:id="1" w:name="_Hlk114220060"/>
      <w:r w:rsidRPr="00366230">
        <w:rPr>
          <w:color w:val="141412"/>
        </w:rPr>
        <w:t xml:space="preserve">Jestem nauczycielem dyplomowanym, uczę historii, geografii, wiedzy </w:t>
      </w:r>
      <w:r>
        <w:rPr>
          <w:color w:val="141412"/>
        </w:rPr>
        <w:br/>
      </w:r>
      <w:r w:rsidRPr="00366230">
        <w:rPr>
          <w:color w:val="141412"/>
        </w:rPr>
        <w:t>o społeczeństwie i historii i teraźniejszości. Lubię podróże, sport, dobrą muzykę. Pasjonuje mnie historia II wojny światowej. Uwielbiam eksperymentować w kuchni i czytać kryminały. Zapraszam do kontaktu pod adresem</w:t>
      </w:r>
      <w:r w:rsidR="0081476E">
        <w:rPr>
          <w:color w:val="141412"/>
        </w:rPr>
        <w:t xml:space="preserve">: </w:t>
      </w:r>
      <w:r w:rsidR="0081476E" w:rsidRPr="0081476E">
        <w:rPr>
          <w:b/>
          <w:bCs/>
        </w:rPr>
        <w:t>joanna.suszka16@gmail.com</w:t>
      </w:r>
      <w:r w:rsidR="0081476E" w:rsidRPr="0081476E">
        <w:rPr>
          <w:b/>
          <w:bCs/>
          <w:color w:val="141412"/>
        </w:rPr>
        <w:t xml:space="preserve"> </w:t>
      </w:r>
    </w:p>
    <w:bookmarkEnd w:id="1"/>
    <w:p w14:paraId="3DAF8DD2" w14:textId="77777777" w:rsidR="0081476E" w:rsidRDefault="0081476E" w:rsidP="0580AB9B">
      <w:pPr>
        <w:jc w:val="both"/>
        <w:rPr>
          <w:b/>
          <w:bCs/>
          <w:sz w:val="28"/>
          <w:szCs w:val="28"/>
          <w:u w:val="single"/>
        </w:rPr>
      </w:pPr>
    </w:p>
    <w:p w14:paraId="21FF959D" w14:textId="094BE59D" w:rsidR="00351983" w:rsidRDefault="709D2AC4" w:rsidP="0580AB9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580AB9B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szczegółowe</w:t>
      </w:r>
      <w:r w:rsidR="2D75A9B5" w:rsidRPr="0580AB9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B466996" w14:textId="774D50F1" w:rsidR="0015796B" w:rsidRDefault="0015796B" w:rsidP="0015796B">
      <w:pPr>
        <w:rPr>
          <w:sz w:val="28"/>
          <w:szCs w:val="28"/>
        </w:rPr>
      </w:pPr>
    </w:p>
    <w:p w14:paraId="6C272941" w14:textId="3369CDE8" w:rsidR="0015796B" w:rsidRPr="00685488" w:rsidRDefault="71EDDCC2" w:rsidP="0015796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 xml:space="preserve">Uczeń: wyjaśnia, czym różnią się normy prawne od innych typów norm; wymienia podstawowe zasady prawa </w:t>
      </w:r>
      <w:r w:rsidR="683309CE" w:rsidRPr="0580AB9B">
        <w:rPr>
          <w:rFonts w:ascii="Times New Roman" w:hAnsi="Times New Roman" w:cs="Times New Roman"/>
          <w:sz w:val="24"/>
          <w:szCs w:val="24"/>
        </w:rPr>
        <w:t>(nieznajomość</w:t>
      </w:r>
      <w:r w:rsidRPr="0580AB9B">
        <w:rPr>
          <w:rFonts w:ascii="Times New Roman" w:hAnsi="Times New Roman" w:cs="Times New Roman"/>
          <w:sz w:val="24"/>
          <w:szCs w:val="24"/>
        </w:rPr>
        <w:t xml:space="preserve"> prawa szkodzi) i wyjaśnia konsekwencje ich łamania; </w:t>
      </w:r>
    </w:p>
    <w:p w14:paraId="2E0027F6" w14:textId="0661B20F" w:rsidR="0015796B" w:rsidRPr="00685488" w:rsidRDefault="71EDDCC2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 xml:space="preserve"> Przedstawia źródła prawa i hierarchię aktów prawnych w Rzeczypospolitej Polskiej, gdzie publikuje się akty </w:t>
      </w:r>
      <w:r w:rsidR="683309CE" w:rsidRPr="0580AB9B">
        <w:rPr>
          <w:rFonts w:ascii="Times New Roman" w:hAnsi="Times New Roman" w:cs="Times New Roman"/>
          <w:sz w:val="24"/>
          <w:szCs w:val="24"/>
        </w:rPr>
        <w:t>prawne;</w:t>
      </w:r>
      <w:r w:rsidRPr="0580AB9B">
        <w:rPr>
          <w:rFonts w:ascii="Times New Roman" w:hAnsi="Times New Roman" w:cs="Times New Roman"/>
          <w:sz w:val="24"/>
          <w:szCs w:val="24"/>
        </w:rPr>
        <w:t xml:space="preserve"> przedstawia procedurę ustawodawczą.</w:t>
      </w:r>
    </w:p>
    <w:p w14:paraId="6BF42058" w14:textId="77777777" w:rsidR="0015796B" w:rsidRPr="00685488" w:rsidRDefault="71EDDCC2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Wskazuje, do jakich organów i instytucji można się zwrócić w Rzeczypospolitej Polskiej o pomoc prawną w konkretnych sytuacjach; przedstawia zadania notariuszy, radców prawnych, adwokatów.</w:t>
      </w:r>
    </w:p>
    <w:p w14:paraId="4F82810A" w14:textId="67706383" w:rsidR="0015796B" w:rsidRPr="00685488" w:rsidRDefault="71EDDCC2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Wyjaśnia, jak można korzystać w Rzeczypospolitej Polskiej z dokumentacji gromadzonej w urzędach (ze szczególnym uwzględnieniem e-administracji) i archiwach oraz jakie sprawy można dzięki temu załatwić; pisze wniosek o udzielenie informacji publicznej.</w:t>
      </w:r>
    </w:p>
    <w:p w14:paraId="41C2565B" w14:textId="08C4DB55" w:rsidR="0015796B" w:rsidRPr="00685488" w:rsidRDefault="71EDDCC2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 xml:space="preserve">Wymienia „zasady ogólne” i katalog praw człowieka zapisane w </w:t>
      </w:r>
      <w:r w:rsidRPr="0580AB9B">
        <w:rPr>
          <w:rFonts w:ascii="Times New Roman" w:hAnsi="Times New Roman" w:cs="Times New Roman"/>
          <w:i/>
          <w:iCs/>
          <w:sz w:val="24"/>
          <w:szCs w:val="24"/>
        </w:rPr>
        <w:t>Konstytucji Rzeczypospolitej Polskiej</w:t>
      </w:r>
      <w:r w:rsidRPr="0580AB9B">
        <w:rPr>
          <w:rFonts w:ascii="Times New Roman" w:hAnsi="Times New Roman" w:cs="Times New Roman"/>
          <w:sz w:val="24"/>
          <w:szCs w:val="24"/>
        </w:rPr>
        <w:t>; przedstawia szczegółowe prawa mniejszości narodowych i etnicznych oraz grupy posługującej się językiem regionalnym w Rzeczypospolitej Polskiej.</w:t>
      </w:r>
    </w:p>
    <w:p w14:paraId="55F1F659" w14:textId="30FF2733" w:rsidR="0015796B" w:rsidRPr="00685488" w:rsidRDefault="5554CDF9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Przedstawia sądowe środki ochrony praw i wolności w Rzeczypospolitej Polskiej oraz sposób działania Rzecznika Praw Obywatelskich; pisze skargę do Rzecznika Praw Obywatelskich (według wzoru dostępnego na stronie internetowej); wykazuje znaczenie skargi konstytucyjnej; wskazuje organizacje pozarządowe zajmujące się ochroną praw człowieka i charakteryzuje działania jednej z nich.</w:t>
      </w:r>
    </w:p>
    <w:p w14:paraId="478F9BE1" w14:textId="2699B37A" w:rsidR="009A5E9A" w:rsidRPr="00685488" w:rsidRDefault="5554CDF9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 xml:space="preserve">Uzasadnia znaczenie </w:t>
      </w:r>
      <w:r w:rsidRPr="0580AB9B">
        <w:rPr>
          <w:rFonts w:ascii="Times New Roman" w:hAnsi="Times New Roman" w:cs="Times New Roman"/>
          <w:i/>
          <w:iCs/>
          <w:sz w:val="24"/>
          <w:szCs w:val="24"/>
        </w:rPr>
        <w:t>Konwencji o ochronie praw człowieka i podstawowych wolności</w:t>
      </w:r>
      <w:r w:rsidRPr="0580AB9B">
        <w:rPr>
          <w:rFonts w:ascii="Times New Roman" w:hAnsi="Times New Roman" w:cs="Times New Roman"/>
          <w:sz w:val="24"/>
          <w:szCs w:val="24"/>
        </w:rPr>
        <w:t xml:space="preserve"> w kontekście Europejskiego Trybunału Praw Człowieka; przedstawia warunki, jakie muszą zaistnieć, aby rozpatrzył on skargę obywatela.</w:t>
      </w:r>
    </w:p>
    <w:p w14:paraId="71871899" w14:textId="44ADB661" w:rsidR="009A5E9A" w:rsidRPr="00685488" w:rsidRDefault="5554CDF9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Wykazuje różnice w przestrzeganiu praw człowieka w państwie demokratycznym i niedemokratycznym; przedstawia problem łamania praw człowieka w wybranym państwie niedemokratycznym.</w:t>
      </w:r>
    </w:p>
    <w:p w14:paraId="573A7A2F" w14:textId="32AF1DF5" w:rsidR="009A5E9A" w:rsidRPr="00685488" w:rsidRDefault="5554CDF9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Zna podział prawa cywilnego w Polsce. Przedstawia przebieg postępowania cywilnego w Rzeczypospolitej Polskiej oraz uczestniczące w nim strony; analizuje kazus z zakresu prawa cywilnego lub rodzinnego, w tym pozew w takiej sprawie.</w:t>
      </w:r>
    </w:p>
    <w:p w14:paraId="183CAB38" w14:textId="6D2C5A34" w:rsidR="009A5E9A" w:rsidRPr="00685488" w:rsidRDefault="5554CDF9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lastRenderedPageBreak/>
        <w:t>Wyjaśnia, na czym polega unieważnienie</w:t>
      </w:r>
      <w:r w:rsidRPr="0580AB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7FC22531" w:rsidRPr="0580AB9B">
        <w:rPr>
          <w:rFonts w:ascii="Times New Roman" w:hAnsi="Times New Roman" w:cs="Times New Roman"/>
          <w:sz w:val="24"/>
          <w:szCs w:val="24"/>
        </w:rPr>
        <w:t>małżeństwa</w:t>
      </w:r>
      <w:r w:rsidRPr="0580AB9B">
        <w:rPr>
          <w:rFonts w:ascii="Times New Roman" w:hAnsi="Times New Roman" w:cs="Times New Roman"/>
          <w:sz w:val="24"/>
          <w:szCs w:val="24"/>
        </w:rPr>
        <w:t xml:space="preserve"> i wymienia jego konsekwencje prawne.</w:t>
      </w:r>
      <w:r w:rsidR="0E50B289" w:rsidRPr="0580AB9B">
        <w:rPr>
          <w:rFonts w:ascii="Times New Roman" w:hAnsi="Times New Roman" w:cs="Times New Roman"/>
          <w:sz w:val="24"/>
          <w:szCs w:val="24"/>
        </w:rPr>
        <w:t xml:space="preserve"> Zna pojęcia: (małżeństwo, wspólnota majątkowa, prawa i obowiązki rodziców oraz dziecka, w tym pełnoletniego).</w:t>
      </w:r>
      <w:r w:rsidRPr="0580AB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F0498" w14:textId="48B242BB" w:rsidR="00090A75" w:rsidRPr="00685488" w:rsidRDefault="4D00821C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Zna zasady prawa karnego, etapy postępowania karnego, kto uczestniczy w postępowaniu karnym.</w:t>
      </w:r>
    </w:p>
    <w:p w14:paraId="2959501A" w14:textId="3A6EBF11" w:rsidR="006A1D86" w:rsidRPr="00D949D5" w:rsidRDefault="4D00821C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Zna cechy charakterystyczne prawa administracyjnego, pojęcia z zakresu prawa administracyjnego, administracja publiczna</w:t>
      </w:r>
      <w:r w:rsidR="0D377BA6" w:rsidRPr="0580AB9B">
        <w:rPr>
          <w:rFonts w:ascii="Times New Roman" w:hAnsi="Times New Roman" w:cs="Times New Roman"/>
          <w:sz w:val="24"/>
          <w:szCs w:val="24"/>
        </w:rPr>
        <w:t xml:space="preserve">, </w:t>
      </w:r>
      <w:r w:rsidRPr="0580AB9B">
        <w:rPr>
          <w:rFonts w:ascii="Times New Roman" w:hAnsi="Times New Roman" w:cs="Times New Roman"/>
          <w:sz w:val="24"/>
          <w:szCs w:val="24"/>
        </w:rPr>
        <w:t>akty, decyzje i postanowienia administracyjne</w:t>
      </w:r>
      <w:r w:rsidR="0D377BA6" w:rsidRPr="0580AB9B">
        <w:rPr>
          <w:rFonts w:ascii="Times New Roman" w:hAnsi="Times New Roman" w:cs="Times New Roman"/>
          <w:sz w:val="24"/>
          <w:szCs w:val="24"/>
        </w:rPr>
        <w:t xml:space="preserve"> </w:t>
      </w:r>
      <w:r w:rsidRPr="0580AB9B">
        <w:rPr>
          <w:rFonts w:ascii="Times New Roman" w:hAnsi="Times New Roman" w:cs="Times New Roman"/>
          <w:sz w:val="24"/>
          <w:szCs w:val="24"/>
        </w:rPr>
        <w:t>postępowanie administracyjne</w:t>
      </w:r>
      <w:r w:rsidR="0D377BA6" w:rsidRPr="0580AB9B">
        <w:rPr>
          <w:rFonts w:ascii="Times New Roman" w:hAnsi="Times New Roman" w:cs="Times New Roman"/>
          <w:sz w:val="24"/>
          <w:szCs w:val="24"/>
        </w:rPr>
        <w:t xml:space="preserve">, </w:t>
      </w:r>
      <w:r w:rsidRPr="0580AB9B">
        <w:rPr>
          <w:rFonts w:ascii="Times New Roman" w:hAnsi="Times New Roman" w:cs="Times New Roman"/>
          <w:sz w:val="24"/>
          <w:szCs w:val="24"/>
        </w:rPr>
        <w:t>skarga administracyjna</w:t>
      </w:r>
      <w:r w:rsidR="0D377BA6" w:rsidRPr="0580AB9B">
        <w:rPr>
          <w:rFonts w:ascii="Times New Roman" w:hAnsi="Times New Roman" w:cs="Times New Roman"/>
          <w:sz w:val="24"/>
          <w:szCs w:val="24"/>
        </w:rPr>
        <w:t>.</w:t>
      </w:r>
    </w:p>
    <w:p w14:paraId="01724F52" w14:textId="7B09DFF4" w:rsidR="006A1D86" w:rsidRPr="00685488" w:rsidRDefault="0D377BA6" w:rsidP="006A1D86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Wymienia instytucje kierujące systemem ubezpieczeń społecznych i zdrowotnych oraz służbą zdrowia [KRUS, ZUS, NFZ</w:t>
      </w:r>
      <w:r w:rsidR="397F72BA" w:rsidRPr="0580AB9B">
        <w:rPr>
          <w:rFonts w:ascii="Times New Roman" w:hAnsi="Times New Roman" w:cs="Times New Roman"/>
          <w:sz w:val="24"/>
          <w:szCs w:val="24"/>
        </w:rPr>
        <w:t>], wymienia</w:t>
      </w:r>
      <w:r w:rsidRPr="0580AB9B">
        <w:rPr>
          <w:rFonts w:ascii="Times New Roman" w:hAnsi="Times New Roman" w:cs="Times New Roman"/>
          <w:sz w:val="24"/>
          <w:szCs w:val="24"/>
        </w:rPr>
        <w:t xml:space="preserve"> podstawowe prawa przysługujące obywatelom polskim w zakresie opieki społecznej i zdrowotnej.</w:t>
      </w:r>
    </w:p>
    <w:p w14:paraId="1E930BFF" w14:textId="40B02088" w:rsidR="006A1D86" w:rsidRPr="00685488" w:rsidRDefault="0D377BA6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 xml:space="preserve">Wymienia problemy społeczne, z którymi boryka się państwo polskie, wymienia podstawowe zasady funkcjonowania systemu opieki społecznej w Polsce, podaje przykłady wykluczenia społecznego oraz wskazuje jego konsekwencje, wymienia podstawowe przyczyny </w:t>
      </w:r>
      <w:r w:rsidR="683309CE" w:rsidRPr="0580AB9B">
        <w:rPr>
          <w:rFonts w:ascii="Times New Roman" w:hAnsi="Times New Roman" w:cs="Times New Roman"/>
          <w:sz w:val="24"/>
          <w:szCs w:val="24"/>
        </w:rPr>
        <w:t>bezrobocia, podaje</w:t>
      </w:r>
      <w:r w:rsidRPr="0580AB9B">
        <w:rPr>
          <w:rFonts w:ascii="Times New Roman" w:hAnsi="Times New Roman" w:cs="Times New Roman"/>
          <w:sz w:val="24"/>
          <w:szCs w:val="24"/>
        </w:rPr>
        <w:t xml:space="preserve"> przykłady działań podejmowanych przez państwo polskie w celu ograniczenia bezrobocia i wykluczenia społecznego.</w:t>
      </w:r>
    </w:p>
    <w:p w14:paraId="2D8A7D3C" w14:textId="7FA8ABFB" w:rsidR="006A1D86" w:rsidRPr="00685488" w:rsidRDefault="14984DE4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Wyjaśnia zasady międzynarodowego prawa publicznego [zasady suwerenności, integralności terytorialnej, nienaruszalności granic, nieingerowania w sprawy wewnętrzne państwa, samostanowienia narodów, pokojowego rozstrzygania sporów, powstrzymywania się od groźby użycia siły lub jej rzeczywistego użycia].</w:t>
      </w:r>
    </w:p>
    <w:p w14:paraId="27136D9C" w14:textId="5D67E1E6" w:rsidR="00475D14" w:rsidRPr="00685488" w:rsidRDefault="14984DE4" w:rsidP="00475D14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Podaje przykłady organizacji międzynarodowych, których działalność ma istotny wpływ na przebieg procesu globalizacji.</w:t>
      </w:r>
    </w:p>
    <w:p w14:paraId="0E60C0E2" w14:textId="4F1BAB48" w:rsidR="00475D14" w:rsidRPr="00685488" w:rsidRDefault="14984DE4" w:rsidP="00562222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 xml:space="preserve"> </w:t>
      </w:r>
      <w:r w:rsidR="6F90643C" w:rsidRPr="0580AB9B">
        <w:rPr>
          <w:rFonts w:ascii="Times New Roman" w:hAnsi="Times New Roman" w:cs="Times New Roman"/>
          <w:sz w:val="24"/>
          <w:szCs w:val="24"/>
        </w:rPr>
        <w:t>P</w:t>
      </w:r>
      <w:r w:rsidRPr="0580AB9B">
        <w:rPr>
          <w:rFonts w:ascii="Times New Roman" w:hAnsi="Times New Roman" w:cs="Times New Roman"/>
          <w:sz w:val="24"/>
          <w:szCs w:val="24"/>
        </w:rPr>
        <w:t>rezentuje informacje na temat:</w:t>
      </w:r>
      <w:r w:rsidR="6F90643C" w:rsidRPr="0580AB9B">
        <w:rPr>
          <w:rFonts w:ascii="Times New Roman" w:hAnsi="Times New Roman" w:cs="Times New Roman"/>
          <w:sz w:val="24"/>
          <w:szCs w:val="24"/>
        </w:rPr>
        <w:t xml:space="preserve"> </w:t>
      </w:r>
      <w:r w:rsidRPr="0580AB9B">
        <w:rPr>
          <w:rFonts w:ascii="Times New Roman" w:hAnsi="Times New Roman" w:cs="Times New Roman"/>
          <w:sz w:val="24"/>
          <w:szCs w:val="24"/>
        </w:rPr>
        <w:t>współczesnych konfliktów etnicznych, terroryzmu międzynarodowego [przyczyny i uwarunkowania, formy, organizacje terrorystyczne, skala zagrożenia, konsekwencje działalności terrorystycznej, sposoby przeciwdziałania terroryzmowi],</w:t>
      </w:r>
      <w:r w:rsidR="6F90643C" w:rsidRPr="0580AB9B">
        <w:rPr>
          <w:rFonts w:ascii="Times New Roman" w:hAnsi="Times New Roman" w:cs="Times New Roman"/>
          <w:sz w:val="24"/>
          <w:szCs w:val="24"/>
        </w:rPr>
        <w:t xml:space="preserve"> </w:t>
      </w:r>
      <w:r w:rsidRPr="0580AB9B">
        <w:rPr>
          <w:rFonts w:ascii="Times New Roman" w:hAnsi="Times New Roman" w:cs="Times New Roman"/>
          <w:sz w:val="24"/>
          <w:szCs w:val="24"/>
        </w:rPr>
        <w:t>wyjaśnia znaczenie terminów „czystka etniczna” i „ludobójstwo”.</w:t>
      </w:r>
    </w:p>
    <w:p w14:paraId="54538035" w14:textId="3DEB4E54" w:rsidR="00562222" w:rsidRPr="00685488" w:rsidRDefault="6F90643C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 xml:space="preserve">Wymienia okoliczności, które doprowadziły do powstania Organizacji Narodów Zjednoczonych, podaje podstawowe informacje na temat </w:t>
      </w:r>
      <w:r w:rsidRPr="0580AB9B">
        <w:rPr>
          <w:rFonts w:ascii="Times New Roman" w:hAnsi="Times New Roman" w:cs="Times New Roman"/>
          <w:i/>
          <w:iCs/>
          <w:sz w:val="24"/>
          <w:szCs w:val="24"/>
        </w:rPr>
        <w:t>Karty Narodów Zjednoczonych</w:t>
      </w:r>
      <w:r w:rsidRPr="0580AB9B">
        <w:rPr>
          <w:rFonts w:ascii="Times New Roman" w:hAnsi="Times New Roman" w:cs="Times New Roman"/>
          <w:sz w:val="24"/>
          <w:szCs w:val="24"/>
        </w:rPr>
        <w:t>, wymienia cele i zasady funkcjonowania ONZ, wskazuje główne organy ONZ i wymienia ich zadania, przedstawia przykłady działań ONZ na rzecz pokoju na świecie, w tym wybrane misje pokojowe.</w:t>
      </w:r>
    </w:p>
    <w:p w14:paraId="192195A9" w14:textId="20B6848F" w:rsidR="00562222" w:rsidRPr="00685488" w:rsidRDefault="6F90643C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>Podaje podstawowe uwarunkowania mające wpływ na proces integracji europejskiej, wymienia państwa należące współcześnie do Unii Europejskiej i wskazuje je na mapie, rozpoznaje główne zasady i obszary funkcjonowania Unii Europejskiej, wymienia prawa obywatela Unii Europejskiej, charakteryzuje główne organy i instytucje Unii Europejskiej [Komisję Europejską, Radę Europejską, Parlament Europejski, Radę Unii Europejskiej i Trybunał Sprawiedliwości UE].</w:t>
      </w:r>
    </w:p>
    <w:p w14:paraId="060BCB9B" w14:textId="12C0AF69" w:rsidR="00562222" w:rsidRPr="00685488" w:rsidRDefault="6F90643C" w:rsidP="0580AB9B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580AB9B">
        <w:rPr>
          <w:rFonts w:ascii="Times New Roman" w:hAnsi="Times New Roman" w:cs="Times New Roman"/>
          <w:sz w:val="24"/>
          <w:szCs w:val="24"/>
        </w:rPr>
        <w:t xml:space="preserve">Przedstawia okoliczności, które doprowadziły do powstania Organizacji Paktu Północnoatlantyckiego, wymienia główne cele, zadania i organy NATO, wymienia i wskazuje na mapie państwa należące do NATO. Przedstawia - roli NATO w budowaniu pokoju na świecie, przebiegu wybranych operacji wojskowych NATO, </w:t>
      </w:r>
      <w:r w:rsidR="39BADE7D" w:rsidRPr="0580AB9B">
        <w:rPr>
          <w:rFonts w:ascii="Times New Roman" w:hAnsi="Times New Roman" w:cs="Times New Roman"/>
          <w:sz w:val="24"/>
          <w:szCs w:val="24"/>
        </w:rPr>
        <w:t>charakteryzuje stosunki NATO z Federacją Rosyjską.</w:t>
      </w:r>
    </w:p>
    <w:p w14:paraId="01D5240B" w14:textId="0D8EA419" w:rsidR="00562222" w:rsidRPr="00685488" w:rsidRDefault="00562222" w:rsidP="0580AB9B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EEC4C7" w14:textId="0D32C09D" w:rsidR="00090A75" w:rsidRPr="00685488" w:rsidRDefault="00090A75" w:rsidP="00090A75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0A75" w:rsidRPr="0068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075A3"/>
    <w:multiLevelType w:val="hybridMultilevel"/>
    <w:tmpl w:val="0C30D2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222EB"/>
    <w:multiLevelType w:val="hybridMultilevel"/>
    <w:tmpl w:val="7C6A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0C3B"/>
    <w:multiLevelType w:val="hybridMultilevel"/>
    <w:tmpl w:val="240C2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0033"/>
    <w:multiLevelType w:val="hybridMultilevel"/>
    <w:tmpl w:val="EE04BF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05EBC"/>
    <w:multiLevelType w:val="hybridMultilevel"/>
    <w:tmpl w:val="54801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0627"/>
    <w:multiLevelType w:val="hybridMultilevel"/>
    <w:tmpl w:val="7EF8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03FB6"/>
    <w:multiLevelType w:val="hybridMultilevel"/>
    <w:tmpl w:val="240C2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F627F"/>
    <w:multiLevelType w:val="hybridMultilevel"/>
    <w:tmpl w:val="240C2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1845"/>
    <w:multiLevelType w:val="hybridMultilevel"/>
    <w:tmpl w:val="9E2810AA"/>
    <w:lvl w:ilvl="0" w:tplc="07FCBE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63F1"/>
    <w:multiLevelType w:val="hybridMultilevel"/>
    <w:tmpl w:val="54EC42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6B"/>
    <w:rsid w:val="00036A2F"/>
    <w:rsid w:val="00090A75"/>
    <w:rsid w:val="000A6D34"/>
    <w:rsid w:val="000D33ED"/>
    <w:rsid w:val="0014207D"/>
    <w:rsid w:val="0015796B"/>
    <w:rsid w:val="003215D6"/>
    <w:rsid w:val="003350B0"/>
    <w:rsid w:val="00351983"/>
    <w:rsid w:val="00384FCB"/>
    <w:rsid w:val="00475D14"/>
    <w:rsid w:val="00562222"/>
    <w:rsid w:val="005B2BE6"/>
    <w:rsid w:val="005D686D"/>
    <w:rsid w:val="005E0470"/>
    <w:rsid w:val="00663490"/>
    <w:rsid w:val="00685488"/>
    <w:rsid w:val="006878CB"/>
    <w:rsid w:val="006A1D86"/>
    <w:rsid w:val="00734B9E"/>
    <w:rsid w:val="00740898"/>
    <w:rsid w:val="0081476E"/>
    <w:rsid w:val="008656DD"/>
    <w:rsid w:val="008C2AE7"/>
    <w:rsid w:val="00934AB3"/>
    <w:rsid w:val="009A5E9A"/>
    <w:rsid w:val="009D6DD9"/>
    <w:rsid w:val="00B26AC3"/>
    <w:rsid w:val="00C040A5"/>
    <w:rsid w:val="00C114E3"/>
    <w:rsid w:val="00C64805"/>
    <w:rsid w:val="00C96F7A"/>
    <w:rsid w:val="00CB2EA6"/>
    <w:rsid w:val="00CD2425"/>
    <w:rsid w:val="00D40C90"/>
    <w:rsid w:val="00D949D5"/>
    <w:rsid w:val="00F15A5F"/>
    <w:rsid w:val="00F37E03"/>
    <w:rsid w:val="00F945F9"/>
    <w:rsid w:val="0580AB9B"/>
    <w:rsid w:val="0D377BA6"/>
    <w:rsid w:val="0E50B289"/>
    <w:rsid w:val="14984DE4"/>
    <w:rsid w:val="210DBAC2"/>
    <w:rsid w:val="2714B70C"/>
    <w:rsid w:val="2D75A9B5"/>
    <w:rsid w:val="312084E5"/>
    <w:rsid w:val="36A8B48D"/>
    <w:rsid w:val="397F72BA"/>
    <w:rsid w:val="39BADE7D"/>
    <w:rsid w:val="39C04742"/>
    <w:rsid w:val="3DB7B7B0"/>
    <w:rsid w:val="485C905D"/>
    <w:rsid w:val="4D00821C"/>
    <w:rsid w:val="5268AF05"/>
    <w:rsid w:val="5554CDF9"/>
    <w:rsid w:val="5FDB80E5"/>
    <w:rsid w:val="61863778"/>
    <w:rsid w:val="635E8C76"/>
    <w:rsid w:val="683309CE"/>
    <w:rsid w:val="6E45A990"/>
    <w:rsid w:val="6F90643C"/>
    <w:rsid w:val="709D2AC4"/>
    <w:rsid w:val="718EB8E0"/>
    <w:rsid w:val="71EDDCC2"/>
    <w:rsid w:val="7FC2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6269"/>
  <w15:chartTrackingRefBased/>
  <w15:docId w15:val="{555645E5-E685-4A8C-A62C-B87DCD5C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9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9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96B"/>
  </w:style>
  <w:style w:type="paragraph" w:styleId="Bezodstpw">
    <w:name w:val="No Spacing"/>
    <w:uiPriority w:val="1"/>
    <w:qFormat/>
    <w:rsid w:val="0015796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A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6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DE6E7-CA7C-4B3D-B479-6A0966CA2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68198-81C3-4D13-B864-DC7E5A9F5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FD7A5-DC41-4C8F-BBC0-6D260C4F0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user</cp:lastModifiedBy>
  <cp:revision>34</cp:revision>
  <dcterms:created xsi:type="dcterms:W3CDTF">2022-08-29T16:28:00Z</dcterms:created>
  <dcterms:modified xsi:type="dcterms:W3CDTF">2024-08-31T19:11:00Z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